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48C1" w:rsidRPr="00FD1CF0" w:rsidRDefault="00F248C1" w:rsidP="00F248C1">
      <w:pPr>
        <w:pStyle w:val="CRCoverPage"/>
        <w:tabs>
          <w:tab w:val="right" w:pos="9639"/>
        </w:tabs>
        <w:spacing w:after="0"/>
        <w:rPr>
          <w:rFonts w:eastAsiaTheme="minorEastAsia"/>
          <w:b/>
          <w:i/>
          <w:noProof/>
          <w:sz w:val="28"/>
          <w:lang w:eastAsia="ko-KR"/>
        </w:rPr>
      </w:pPr>
      <w:r w:rsidRPr="00BF29E4">
        <w:rPr>
          <w:b/>
          <w:noProof/>
          <w:sz w:val="24"/>
        </w:rPr>
        <w:t>3GPP TSG-RAN WG2 Meeting #</w:t>
      </w:r>
      <w:r w:rsidRPr="00BF29E4">
        <w:rPr>
          <w:rFonts w:hint="eastAsia"/>
          <w:b/>
          <w:noProof/>
          <w:sz w:val="24"/>
          <w:lang w:eastAsia="ko-KR"/>
        </w:rPr>
        <w:t>9</w:t>
      </w:r>
      <w:r>
        <w:rPr>
          <w:rFonts w:hint="eastAsia"/>
          <w:b/>
          <w:noProof/>
          <w:sz w:val="24"/>
          <w:lang w:eastAsia="ko-KR"/>
        </w:rPr>
        <w:t>3</w:t>
      </w:r>
      <w:r>
        <w:rPr>
          <w:rFonts w:eastAsiaTheme="minorEastAsia" w:hint="eastAsia"/>
          <w:b/>
          <w:noProof/>
          <w:sz w:val="24"/>
          <w:lang w:eastAsia="ko-KR"/>
        </w:rPr>
        <w:t>bis</w:t>
      </w:r>
      <w:r w:rsidRPr="00BF29E4">
        <w:rPr>
          <w:b/>
          <w:i/>
          <w:noProof/>
          <w:sz w:val="28"/>
        </w:rPr>
        <w:tab/>
      </w:r>
      <w:r w:rsidRPr="00C4089E">
        <w:rPr>
          <w:b/>
          <w:i/>
          <w:noProof/>
          <w:sz w:val="28"/>
        </w:rPr>
        <w:t>R2-1</w:t>
      </w:r>
      <w:r>
        <w:rPr>
          <w:rFonts w:hint="eastAsia"/>
          <w:b/>
          <w:i/>
          <w:noProof/>
          <w:sz w:val="28"/>
          <w:lang w:eastAsia="ko-KR"/>
        </w:rPr>
        <w:t>6</w:t>
      </w:r>
      <w:r w:rsidR="008E1AB6">
        <w:rPr>
          <w:rFonts w:eastAsiaTheme="minorEastAsia" w:hint="eastAsia"/>
          <w:b/>
          <w:i/>
          <w:noProof/>
          <w:sz w:val="28"/>
          <w:lang w:eastAsia="ko-KR"/>
        </w:rPr>
        <w:t>2862</w:t>
      </w:r>
    </w:p>
    <w:p w:rsidR="00F248C1" w:rsidRDefault="00F248C1" w:rsidP="00F248C1">
      <w:pPr>
        <w:pStyle w:val="CRCoverPage"/>
        <w:tabs>
          <w:tab w:val="right" w:pos="9639"/>
        </w:tabs>
        <w:spacing w:after="0"/>
        <w:rPr>
          <w:rFonts w:eastAsiaTheme="minorEastAsia"/>
          <w:b/>
          <w:noProof/>
          <w:sz w:val="24"/>
          <w:lang w:eastAsia="ko-KR"/>
        </w:rPr>
      </w:pPr>
      <w:r>
        <w:rPr>
          <w:rFonts w:eastAsiaTheme="minorEastAsia" w:hint="eastAsia"/>
          <w:b/>
          <w:noProof/>
          <w:sz w:val="24"/>
          <w:lang w:eastAsia="ko-KR"/>
        </w:rPr>
        <w:t>Dubrovnik, Croatia, April 11</w:t>
      </w:r>
      <w:r>
        <w:rPr>
          <w:rFonts w:hint="eastAsia"/>
          <w:b/>
          <w:noProof/>
          <w:sz w:val="24"/>
          <w:lang w:eastAsia="ko-KR"/>
        </w:rPr>
        <w:t xml:space="preserve"> </w:t>
      </w:r>
      <w:r>
        <w:rPr>
          <w:b/>
          <w:noProof/>
          <w:sz w:val="24"/>
          <w:lang w:eastAsia="ko-KR"/>
        </w:rPr>
        <w:t>–</w:t>
      </w:r>
      <w:r>
        <w:rPr>
          <w:rFonts w:hint="eastAsia"/>
          <w:b/>
          <w:noProof/>
          <w:sz w:val="24"/>
          <w:lang w:eastAsia="ko-KR"/>
        </w:rPr>
        <w:t xml:space="preserve"> </w:t>
      </w:r>
      <w:r>
        <w:rPr>
          <w:rFonts w:eastAsiaTheme="minorEastAsia" w:hint="eastAsia"/>
          <w:b/>
          <w:noProof/>
          <w:sz w:val="24"/>
          <w:lang w:eastAsia="ko-KR"/>
        </w:rPr>
        <w:t>April 15,</w:t>
      </w:r>
      <w:r>
        <w:rPr>
          <w:rFonts w:hint="eastAsia"/>
          <w:b/>
          <w:noProof/>
          <w:sz w:val="24"/>
          <w:lang w:eastAsia="ko-KR"/>
        </w:rPr>
        <w:t xml:space="preserve"> 2016</w:t>
      </w:r>
    </w:p>
    <w:p w:rsidR="0013687D" w:rsidRDefault="0013687D" w:rsidP="0013687D">
      <w:pPr>
        <w:pStyle w:val="a3"/>
        <w:rPr>
          <w:noProof w:val="0"/>
          <w:lang w:val="en-GB" w:eastAsia="ko-KR"/>
        </w:rPr>
      </w:pPr>
    </w:p>
    <w:p w:rsidR="00F248C1" w:rsidRPr="00F248C1" w:rsidRDefault="00F248C1" w:rsidP="0013687D">
      <w:pPr>
        <w:pStyle w:val="a3"/>
        <w:rPr>
          <w:noProof w:val="0"/>
          <w:lang w:val="en-GB" w:eastAsia="ko-KR"/>
        </w:rPr>
      </w:pPr>
    </w:p>
    <w:p w:rsidR="0013687D" w:rsidRDefault="0013687D" w:rsidP="00C70144">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0" w:name="Source"/>
      <w:bookmarkEnd w:id="0"/>
      <w:r>
        <w:rPr>
          <w:rFonts w:ascii="Arial" w:hAnsi="Arial" w:hint="eastAsia"/>
          <w:b/>
          <w:sz w:val="24"/>
          <w:lang w:val="en-US" w:eastAsia="ko-KR"/>
        </w:rPr>
        <w:tab/>
      </w:r>
      <w:r>
        <w:rPr>
          <w:rFonts w:ascii="Arial" w:hAnsi="Arial" w:hint="eastAsia"/>
          <w:b/>
          <w:sz w:val="24"/>
          <w:lang w:val="en-US" w:eastAsia="ko-KR"/>
        </w:rPr>
        <w:tab/>
      </w:r>
      <w:r w:rsidR="00FC13B2" w:rsidRPr="00FC13B2">
        <w:rPr>
          <w:rFonts w:ascii="Arial" w:hAnsi="Arial" w:hint="eastAsia"/>
          <w:sz w:val="24"/>
          <w:lang w:val="en-US" w:eastAsia="ko-KR"/>
        </w:rPr>
        <w:t>9.</w:t>
      </w:r>
      <w:r w:rsidR="00336A03">
        <w:rPr>
          <w:rFonts w:ascii="Arial" w:hAnsi="Arial" w:hint="eastAsia"/>
          <w:sz w:val="24"/>
          <w:lang w:val="en-US" w:eastAsia="ko-KR"/>
        </w:rPr>
        <w:t>3</w:t>
      </w:r>
      <w:r w:rsidR="00FC13B2" w:rsidRPr="00FC13B2">
        <w:rPr>
          <w:rFonts w:ascii="Arial" w:hAnsi="Arial" w:hint="eastAsia"/>
          <w:sz w:val="24"/>
          <w:lang w:val="en-US" w:eastAsia="ko-KR"/>
        </w:rPr>
        <w:t>.2</w:t>
      </w:r>
      <w:r w:rsidR="006B18E5">
        <w:rPr>
          <w:rFonts w:ascii="Arial" w:hAnsi="Arial" w:hint="eastAsia"/>
          <w:sz w:val="24"/>
          <w:lang w:val="en-US" w:eastAsia="ko-KR"/>
        </w:rPr>
        <w:t xml:space="preserve"> (</w:t>
      </w:r>
      <w:proofErr w:type="spellStart"/>
      <w:r w:rsidR="008E1AB6">
        <w:rPr>
          <w:rFonts w:ascii="Arial" w:hAnsi="Arial"/>
          <w:sz w:val="24"/>
          <w:lang w:val="en-US" w:eastAsia="ko-KR"/>
        </w:rPr>
        <w:t>FS_</w:t>
      </w:r>
      <w:r w:rsidR="00FC13B2" w:rsidRPr="00FC13B2">
        <w:rPr>
          <w:rFonts w:ascii="Arial" w:hAnsi="Arial"/>
          <w:sz w:val="24"/>
          <w:lang w:val="en-US" w:eastAsia="ko-KR"/>
        </w:rPr>
        <w:t>NR_newRAT</w:t>
      </w:r>
      <w:proofErr w:type="spellEnd"/>
      <w:r w:rsidR="006B18E5">
        <w:rPr>
          <w:rFonts w:ascii="Arial" w:hAnsi="Arial" w:hint="eastAsia"/>
          <w:sz w:val="24"/>
          <w:lang w:val="en-US" w:eastAsia="ko-KR"/>
        </w:rPr>
        <w:t>)</w:t>
      </w:r>
    </w:p>
    <w:p w:rsidR="0013687D" w:rsidRPr="001E737A" w:rsidRDefault="0013687D" w:rsidP="0013687D">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bookmarkStart w:id="1" w:name="_GoBack"/>
      <w:bookmarkEnd w:id="1"/>
    </w:p>
    <w:p w:rsidR="0013687D" w:rsidRDefault="0013687D" w:rsidP="0013687D">
      <w:pPr>
        <w:tabs>
          <w:tab w:val="left" w:pos="1985"/>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A216F4">
        <w:rPr>
          <w:rFonts w:ascii="Arial" w:hAnsi="Arial" w:hint="eastAsia"/>
          <w:sz w:val="24"/>
          <w:lang w:val="en-US" w:eastAsia="ko-KR"/>
        </w:rPr>
        <w:t>N</w:t>
      </w:r>
      <w:r w:rsidR="00BA06DB">
        <w:rPr>
          <w:rFonts w:ascii="Arial" w:hAnsi="Arial" w:hint="eastAsia"/>
          <w:sz w:val="24"/>
          <w:lang w:val="en-US" w:eastAsia="ko-KR"/>
        </w:rPr>
        <w:t>ew</w:t>
      </w:r>
      <w:r w:rsidR="00360F8E">
        <w:rPr>
          <w:rFonts w:ascii="Arial" w:hAnsi="Arial" w:hint="eastAsia"/>
          <w:sz w:val="24"/>
          <w:lang w:val="en-US" w:eastAsia="ko-KR"/>
        </w:rPr>
        <w:t xml:space="preserve"> RB configuration</w:t>
      </w:r>
      <w:r w:rsidR="00564BC9">
        <w:rPr>
          <w:rFonts w:ascii="Arial" w:hAnsi="Arial" w:hint="eastAsia"/>
          <w:sz w:val="24"/>
          <w:lang w:val="en-US" w:eastAsia="ko-KR"/>
        </w:rPr>
        <w:t>s</w:t>
      </w:r>
      <w:r w:rsidR="00FB21DC">
        <w:rPr>
          <w:rFonts w:ascii="Arial" w:hAnsi="Arial" w:hint="eastAsia"/>
          <w:sz w:val="24"/>
          <w:lang w:val="en-US" w:eastAsia="ko-KR"/>
        </w:rPr>
        <w:t xml:space="preserve"> in 5G</w:t>
      </w:r>
    </w:p>
    <w:p w:rsidR="0013687D" w:rsidRDefault="0013687D" w:rsidP="0013687D">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2" w:name="DocumentFor"/>
      <w:bookmarkEnd w:id="2"/>
      <w:r>
        <w:rPr>
          <w:rFonts w:ascii="Arial" w:hAnsi="Arial"/>
          <w:sz w:val="24"/>
          <w:lang w:val="en-US"/>
        </w:rPr>
        <w:t>Discussion</w:t>
      </w:r>
      <w:r>
        <w:rPr>
          <w:rFonts w:ascii="Arial" w:hAnsi="Arial" w:hint="eastAsia"/>
          <w:sz w:val="24"/>
          <w:lang w:val="en-US" w:eastAsia="ko-KR"/>
        </w:rPr>
        <w:t xml:space="preserve"> and Decision</w:t>
      </w:r>
    </w:p>
    <w:p w:rsidR="00C70144" w:rsidRDefault="00C70144" w:rsidP="0013687D">
      <w:pPr>
        <w:tabs>
          <w:tab w:val="left" w:pos="1985"/>
        </w:tabs>
        <w:ind w:left="1980" w:hanging="1980"/>
        <w:rPr>
          <w:rFonts w:ascii="Arial" w:hAnsi="Arial"/>
          <w:sz w:val="24"/>
          <w:lang w:val="en-US" w:eastAsia="ko-KR"/>
        </w:rPr>
      </w:pPr>
    </w:p>
    <w:p w:rsidR="0013687D" w:rsidRDefault="0013687D" w:rsidP="0013687D">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rsidR="00B61D0A" w:rsidRDefault="00B61D0A" w:rsidP="000536D8">
      <w:pPr>
        <w:rPr>
          <w:sz w:val="22"/>
          <w:lang w:val="en-US" w:eastAsia="ko-KR"/>
        </w:rPr>
      </w:pPr>
      <w:r>
        <w:rPr>
          <w:rFonts w:hint="eastAsia"/>
          <w:sz w:val="22"/>
          <w:lang w:val="en-US" w:eastAsia="ko-KR"/>
        </w:rPr>
        <w:t>In LTE, the RB configuration is clas</w:t>
      </w:r>
      <w:r w:rsidR="00C5157D">
        <w:rPr>
          <w:rFonts w:hint="eastAsia"/>
          <w:sz w:val="22"/>
          <w:lang w:val="en-US" w:eastAsia="ko-KR"/>
        </w:rPr>
        <w:t>sified into two types</w:t>
      </w:r>
      <w:r>
        <w:rPr>
          <w:rFonts w:hint="eastAsia"/>
          <w:sz w:val="22"/>
          <w:lang w:val="en-US" w:eastAsia="ko-KR"/>
        </w:rPr>
        <w:t>:</w:t>
      </w:r>
    </w:p>
    <w:p w:rsidR="00B61D0A" w:rsidRDefault="00C5157D" w:rsidP="00B61D0A">
      <w:pPr>
        <w:pStyle w:val="a6"/>
        <w:numPr>
          <w:ilvl w:val="0"/>
          <w:numId w:val="19"/>
        </w:numPr>
        <w:ind w:leftChars="0"/>
        <w:rPr>
          <w:sz w:val="22"/>
          <w:lang w:val="en-US" w:eastAsia="ko-KR"/>
        </w:rPr>
      </w:pPr>
      <w:r>
        <w:rPr>
          <w:rFonts w:hint="eastAsia"/>
          <w:sz w:val="22"/>
          <w:lang w:val="en-US" w:eastAsia="ko-KR"/>
        </w:rPr>
        <w:t>one</w:t>
      </w:r>
      <w:r w:rsidR="00B61D0A">
        <w:rPr>
          <w:rFonts w:hint="eastAsia"/>
          <w:sz w:val="22"/>
          <w:lang w:val="en-US" w:eastAsia="ko-KR"/>
        </w:rPr>
        <w:t xml:space="preserve"> PDCP </w:t>
      </w:r>
      <w:r w:rsidR="00776B99">
        <w:rPr>
          <w:rFonts w:hint="eastAsia"/>
          <w:sz w:val="22"/>
          <w:lang w:val="en-US" w:eastAsia="ko-KR"/>
        </w:rPr>
        <w:t xml:space="preserve">entity </w:t>
      </w:r>
      <w:r w:rsidR="00B61D0A">
        <w:rPr>
          <w:sz w:val="22"/>
          <w:lang w:val="en-US" w:eastAsia="ko-KR"/>
        </w:rPr>
        <w:t>–</w:t>
      </w:r>
      <w:r w:rsidR="00B61D0A">
        <w:rPr>
          <w:rFonts w:hint="eastAsia"/>
          <w:sz w:val="22"/>
          <w:lang w:val="en-US" w:eastAsia="ko-KR"/>
        </w:rPr>
        <w:t xml:space="preserve"> </w:t>
      </w:r>
      <w:r>
        <w:rPr>
          <w:rFonts w:hint="eastAsia"/>
          <w:sz w:val="22"/>
          <w:lang w:val="en-US" w:eastAsia="ko-KR"/>
        </w:rPr>
        <w:t>one</w:t>
      </w:r>
      <w:r w:rsidR="00B61D0A">
        <w:rPr>
          <w:rFonts w:hint="eastAsia"/>
          <w:sz w:val="22"/>
          <w:lang w:val="en-US" w:eastAsia="ko-KR"/>
        </w:rPr>
        <w:t xml:space="preserve"> RLC </w:t>
      </w:r>
      <w:r w:rsidR="00776B99">
        <w:rPr>
          <w:rFonts w:hint="eastAsia"/>
          <w:sz w:val="22"/>
          <w:lang w:val="en-US" w:eastAsia="ko-KR"/>
        </w:rPr>
        <w:t xml:space="preserve">entity </w:t>
      </w:r>
      <w:r w:rsidR="00B61D0A">
        <w:rPr>
          <w:sz w:val="22"/>
          <w:lang w:val="en-US" w:eastAsia="ko-KR"/>
        </w:rPr>
        <w:t>–</w:t>
      </w:r>
      <w:r w:rsidR="00B61D0A">
        <w:rPr>
          <w:rFonts w:hint="eastAsia"/>
          <w:sz w:val="22"/>
          <w:lang w:val="en-US" w:eastAsia="ko-KR"/>
        </w:rPr>
        <w:t xml:space="preserve"> </w:t>
      </w:r>
      <w:r>
        <w:rPr>
          <w:rFonts w:hint="eastAsia"/>
          <w:sz w:val="22"/>
          <w:lang w:val="en-US" w:eastAsia="ko-KR"/>
        </w:rPr>
        <w:t>one</w:t>
      </w:r>
      <w:r w:rsidR="00B61D0A">
        <w:rPr>
          <w:rFonts w:hint="eastAsia"/>
          <w:sz w:val="22"/>
          <w:lang w:val="en-US" w:eastAsia="ko-KR"/>
        </w:rPr>
        <w:t xml:space="preserve"> MAC</w:t>
      </w:r>
      <w:r w:rsidR="00776B99">
        <w:rPr>
          <w:rFonts w:hint="eastAsia"/>
          <w:sz w:val="22"/>
          <w:lang w:val="en-US" w:eastAsia="ko-KR"/>
        </w:rPr>
        <w:t xml:space="preserve"> entity</w:t>
      </w:r>
    </w:p>
    <w:p w:rsidR="00B61D0A" w:rsidRPr="00B61D0A" w:rsidRDefault="00C5157D" w:rsidP="00B61D0A">
      <w:pPr>
        <w:pStyle w:val="a6"/>
        <w:numPr>
          <w:ilvl w:val="0"/>
          <w:numId w:val="19"/>
        </w:numPr>
        <w:ind w:leftChars="0"/>
        <w:rPr>
          <w:sz w:val="22"/>
          <w:lang w:val="en-US" w:eastAsia="ko-KR"/>
        </w:rPr>
      </w:pPr>
      <w:r>
        <w:rPr>
          <w:rFonts w:hint="eastAsia"/>
          <w:sz w:val="22"/>
          <w:lang w:val="en-US" w:eastAsia="ko-KR"/>
        </w:rPr>
        <w:t>one</w:t>
      </w:r>
      <w:r w:rsidR="00B61D0A">
        <w:rPr>
          <w:rFonts w:hint="eastAsia"/>
          <w:sz w:val="22"/>
          <w:lang w:val="en-US" w:eastAsia="ko-KR"/>
        </w:rPr>
        <w:t xml:space="preserve"> PDCP </w:t>
      </w:r>
      <w:r w:rsidR="00776B99">
        <w:rPr>
          <w:rFonts w:hint="eastAsia"/>
          <w:sz w:val="22"/>
          <w:lang w:val="en-US" w:eastAsia="ko-KR"/>
        </w:rPr>
        <w:t xml:space="preserve">entity </w:t>
      </w:r>
      <w:r w:rsidR="00B61D0A">
        <w:rPr>
          <w:sz w:val="22"/>
          <w:lang w:val="en-US" w:eastAsia="ko-KR"/>
        </w:rPr>
        <w:t>–</w:t>
      </w:r>
      <w:r w:rsidR="00B61D0A">
        <w:rPr>
          <w:rFonts w:hint="eastAsia"/>
          <w:sz w:val="22"/>
          <w:lang w:val="en-US" w:eastAsia="ko-KR"/>
        </w:rPr>
        <w:t xml:space="preserve"> </w:t>
      </w:r>
      <w:r>
        <w:rPr>
          <w:rFonts w:hint="eastAsia"/>
          <w:sz w:val="22"/>
          <w:lang w:val="en-US" w:eastAsia="ko-KR"/>
        </w:rPr>
        <w:t>two</w:t>
      </w:r>
      <w:r w:rsidR="00B61D0A">
        <w:rPr>
          <w:rFonts w:hint="eastAsia"/>
          <w:sz w:val="22"/>
          <w:lang w:val="en-US" w:eastAsia="ko-KR"/>
        </w:rPr>
        <w:t xml:space="preserve"> RLCs </w:t>
      </w:r>
      <w:r w:rsidR="00776B99">
        <w:rPr>
          <w:rFonts w:hint="eastAsia"/>
          <w:sz w:val="22"/>
          <w:lang w:val="en-US" w:eastAsia="ko-KR"/>
        </w:rPr>
        <w:t xml:space="preserve">entities </w:t>
      </w:r>
      <w:r w:rsidR="00B61D0A">
        <w:rPr>
          <w:sz w:val="22"/>
          <w:lang w:val="en-US" w:eastAsia="ko-KR"/>
        </w:rPr>
        <w:t>–</w:t>
      </w:r>
      <w:r w:rsidR="00B61D0A">
        <w:rPr>
          <w:rFonts w:hint="eastAsia"/>
          <w:sz w:val="22"/>
          <w:lang w:val="en-US" w:eastAsia="ko-KR"/>
        </w:rPr>
        <w:t xml:space="preserve"> </w:t>
      </w:r>
      <w:r>
        <w:rPr>
          <w:rFonts w:hint="eastAsia"/>
          <w:sz w:val="22"/>
          <w:lang w:val="en-US" w:eastAsia="ko-KR"/>
        </w:rPr>
        <w:t>two</w:t>
      </w:r>
      <w:r w:rsidR="00776B99">
        <w:rPr>
          <w:rFonts w:hint="eastAsia"/>
          <w:sz w:val="22"/>
          <w:lang w:val="en-US" w:eastAsia="ko-KR"/>
        </w:rPr>
        <w:t xml:space="preserve"> MAC entities</w:t>
      </w:r>
    </w:p>
    <w:p w:rsidR="00B61D0A" w:rsidRDefault="00200920" w:rsidP="000536D8">
      <w:pPr>
        <w:rPr>
          <w:sz w:val="22"/>
          <w:lang w:val="en-US" w:eastAsia="ko-KR"/>
        </w:rPr>
      </w:pPr>
      <w:r>
        <w:rPr>
          <w:rFonts w:hint="eastAsia"/>
          <w:sz w:val="22"/>
          <w:lang w:val="en-US" w:eastAsia="ko-KR"/>
        </w:rPr>
        <w:t>In this document, we propose another type of RB configuration to efficiently support various kinds of services.</w:t>
      </w:r>
    </w:p>
    <w:p w:rsidR="00E9260A" w:rsidRDefault="00E9260A" w:rsidP="000536D8">
      <w:pPr>
        <w:rPr>
          <w:sz w:val="22"/>
          <w:lang w:val="en-US" w:eastAsia="ko-KR"/>
        </w:rPr>
      </w:pPr>
    </w:p>
    <w:p w:rsidR="0013687D" w:rsidRDefault="00C70144" w:rsidP="0013687D">
      <w:pPr>
        <w:pStyle w:val="1"/>
        <w:rPr>
          <w:lang w:val="en-US" w:eastAsia="ko-KR"/>
        </w:rPr>
      </w:pPr>
      <w:r>
        <w:rPr>
          <w:rFonts w:hint="eastAsia"/>
          <w:lang w:val="en-US" w:eastAsia="ko-KR"/>
        </w:rPr>
        <w:t>2</w:t>
      </w:r>
      <w:r w:rsidR="0013687D">
        <w:rPr>
          <w:lang w:val="en-US"/>
        </w:rPr>
        <w:t>.</w:t>
      </w:r>
      <w:r w:rsidR="0013687D">
        <w:rPr>
          <w:lang w:val="en-US"/>
        </w:rPr>
        <w:tab/>
      </w:r>
      <w:r w:rsidR="00BA06DB">
        <w:rPr>
          <w:rFonts w:hint="eastAsia"/>
          <w:lang w:val="en-US" w:eastAsia="ko-KR"/>
        </w:rPr>
        <w:t>New</w:t>
      </w:r>
      <w:r w:rsidR="00EB3248">
        <w:rPr>
          <w:rFonts w:hint="eastAsia"/>
          <w:lang w:val="en-US" w:eastAsia="ko-KR"/>
        </w:rPr>
        <w:t xml:space="preserve"> </w:t>
      </w:r>
      <w:r w:rsidR="005018FF">
        <w:rPr>
          <w:rFonts w:hint="eastAsia"/>
          <w:lang w:val="en-US" w:eastAsia="ko-KR"/>
        </w:rPr>
        <w:t>RB configurations</w:t>
      </w:r>
    </w:p>
    <w:p w:rsidR="00C675C9" w:rsidRDefault="00C5157D" w:rsidP="00DC6D45">
      <w:pPr>
        <w:rPr>
          <w:sz w:val="22"/>
          <w:lang w:val="en-US" w:eastAsia="ko-KR"/>
        </w:rPr>
      </w:pPr>
      <w:r>
        <w:rPr>
          <w:rFonts w:hint="eastAsia"/>
          <w:sz w:val="22"/>
          <w:lang w:val="en-US" w:eastAsia="ko-KR"/>
        </w:rPr>
        <w:t>From Rel-8, one RB is composed of one PDCP</w:t>
      </w:r>
      <w:r w:rsidR="00776B99">
        <w:rPr>
          <w:rFonts w:hint="eastAsia"/>
          <w:sz w:val="22"/>
          <w:lang w:val="en-US" w:eastAsia="ko-KR"/>
        </w:rPr>
        <w:t xml:space="preserve"> entity,</w:t>
      </w:r>
      <w:r>
        <w:rPr>
          <w:rFonts w:hint="eastAsia"/>
          <w:sz w:val="22"/>
          <w:lang w:val="en-US" w:eastAsia="ko-KR"/>
        </w:rPr>
        <w:t xml:space="preserve"> one RLC</w:t>
      </w:r>
      <w:r w:rsidR="00776B99">
        <w:rPr>
          <w:rFonts w:hint="eastAsia"/>
          <w:sz w:val="22"/>
          <w:lang w:val="en-US" w:eastAsia="ko-KR"/>
        </w:rPr>
        <w:t xml:space="preserve"> entity, and one MAC</w:t>
      </w:r>
      <w:r>
        <w:rPr>
          <w:rFonts w:hint="eastAsia"/>
          <w:sz w:val="22"/>
          <w:lang w:val="en-US" w:eastAsia="ko-KR"/>
        </w:rPr>
        <w:t xml:space="preserve"> </w:t>
      </w:r>
      <w:r w:rsidR="00776B99">
        <w:rPr>
          <w:rFonts w:hint="eastAsia"/>
          <w:sz w:val="22"/>
          <w:lang w:val="en-US" w:eastAsia="ko-KR"/>
        </w:rPr>
        <w:t xml:space="preserve">entity </w:t>
      </w:r>
      <w:r>
        <w:rPr>
          <w:rFonts w:hint="eastAsia"/>
          <w:sz w:val="22"/>
          <w:lang w:val="en-US" w:eastAsia="ko-KR"/>
        </w:rPr>
        <w:t>for one direction</w:t>
      </w:r>
      <w:r w:rsidR="00776B99">
        <w:rPr>
          <w:rFonts w:hint="eastAsia"/>
          <w:sz w:val="22"/>
          <w:lang w:val="en-US" w:eastAsia="ko-KR"/>
        </w:rPr>
        <w:t xml:space="preserve">. </w:t>
      </w:r>
      <w:r w:rsidR="00DC6D45">
        <w:rPr>
          <w:rFonts w:hint="eastAsia"/>
          <w:sz w:val="22"/>
          <w:lang w:val="en-US" w:eastAsia="ko-KR"/>
        </w:rPr>
        <w:t>The MAC entity is shared by other RBs in order to achieve multiplexing gain between RBs. T</w:t>
      </w:r>
      <w:r w:rsidR="00776B99">
        <w:rPr>
          <w:rFonts w:hint="eastAsia"/>
          <w:sz w:val="22"/>
          <w:lang w:val="en-US" w:eastAsia="ko-KR"/>
        </w:rPr>
        <w:t>he PDCP and the RLC entities are specific to th</w:t>
      </w:r>
      <w:r w:rsidR="00DC6D45">
        <w:rPr>
          <w:rFonts w:hint="eastAsia"/>
          <w:sz w:val="22"/>
          <w:lang w:val="en-US" w:eastAsia="ko-KR"/>
        </w:rPr>
        <w:t>e</w:t>
      </w:r>
      <w:r w:rsidR="00776B99">
        <w:rPr>
          <w:rFonts w:hint="eastAsia"/>
          <w:sz w:val="22"/>
          <w:lang w:val="en-US" w:eastAsia="ko-KR"/>
        </w:rPr>
        <w:t xml:space="preserve"> RB</w:t>
      </w:r>
      <w:r w:rsidR="00C675C9">
        <w:rPr>
          <w:rFonts w:hint="eastAsia"/>
          <w:sz w:val="22"/>
          <w:lang w:val="en-US" w:eastAsia="ko-KR"/>
        </w:rPr>
        <w:t xml:space="preserve"> in order to support required </w:t>
      </w:r>
      <w:proofErr w:type="spellStart"/>
      <w:r w:rsidR="00C675C9">
        <w:rPr>
          <w:rFonts w:hint="eastAsia"/>
          <w:sz w:val="22"/>
          <w:lang w:val="en-US" w:eastAsia="ko-KR"/>
        </w:rPr>
        <w:t>QoS</w:t>
      </w:r>
      <w:proofErr w:type="spellEnd"/>
      <w:r w:rsidR="00C675C9">
        <w:rPr>
          <w:rFonts w:hint="eastAsia"/>
          <w:sz w:val="22"/>
          <w:lang w:val="en-US" w:eastAsia="ko-KR"/>
        </w:rPr>
        <w:t xml:space="preserve"> of the RB.</w:t>
      </w:r>
    </w:p>
    <w:p w:rsidR="00C675C9" w:rsidRDefault="00C675C9" w:rsidP="00DC6D45">
      <w:pPr>
        <w:rPr>
          <w:sz w:val="22"/>
          <w:lang w:val="en-US" w:eastAsia="ko-KR"/>
        </w:rPr>
      </w:pPr>
      <w:r>
        <w:rPr>
          <w:rFonts w:hint="eastAsia"/>
          <w:sz w:val="22"/>
          <w:lang w:val="en-US" w:eastAsia="ko-KR"/>
        </w:rPr>
        <w:t xml:space="preserve">In Rel-12, Dual Connectivity is introduced where the split bearer is composed of one PDCP entity, two RLC entities, and two MAC entities. </w:t>
      </w:r>
      <w:r w:rsidR="007A1F04">
        <w:rPr>
          <w:rFonts w:hint="eastAsia"/>
          <w:sz w:val="22"/>
          <w:lang w:val="en-US" w:eastAsia="ko-KR"/>
        </w:rPr>
        <w:t xml:space="preserve">By using two different data paths, higher throughput can be achieved </w:t>
      </w:r>
      <w:r w:rsidR="000F0B61">
        <w:rPr>
          <w:rFonts w:hint="eastAsia"/>
          <w:sz w:val="22"/>
          <w:lang w:val="en-US" w:eastAsia="ko-KR"/>
        </w:rPr>
        <w:t>for the split bearer.</w:t>
      </w:r>
      <w:r w:rsidR="006D47A2">
        <w:rPr>
          <w:rFonts w:hint="eastAsia"/>
          <w:sz w:val="22"/>
          <w:lang w:val="en-US" w:eastAsia="ko-KR"/>
        </w:rPr>
        <w:t xml:space="preserve"> To support the dual connectivity, reordering function is introduced in PDCP.</w:t>
      </w:r>
    </w:p>
    <w:p w:rsidR="00F80073" w:rsidRDefault="00F80073" w:rsidP="00DC6D45">
      <w:pPr>
        <w:rPr>
          <w:sz w:val="22"/>
          <w:lang w:val="en-US" w:eastAsia="ko-KR"/>
        </w:rPr>
      </w:pPr>
      <w:r>
        <w:rPr>
          <w:rFonts w:hint="eastAsia"/>
          <w:sz w:val="22"/>
          <w:lang w:val="en-US" w:eastAsia="ko-KR"/>
        </w:rPr>
        <w:t xml:space="preserve">Now </w:t>
      </w:r>
      <w:proofErr w:type="gramStart"/>
      <w:r>
        <w:rPr>
          <w:rFonts w:hint="eastAsia"/>
          <w:sz w:val="22"/>
          <w:lang w:val="en-US" w:eastAsia="ko-KR"/>
        </w:rPr>
        <w:t>in 5G New RAT,</w:t>
      </w:r>
      <w:proofErr w:type="gramEnd"/>
      <w:r>
        <w:rPr>
          <w:rFonts w:hint="eastAsia"/>
          <w:sz w:val="22"/>
          <w:lang w:val="en-US" w:eastAsia="ko-KR"/>
        </w:rPr>
        <w:t xml:space="preserve"> </w:t>
      </w:r>
      <w:r w:rsidR="00033321">
        <w:rPr>
          <w:rFonts w:hint="eastAsia"/>
          <w:sz w:val="22"/>
          <w:lang w:val="en-US" w:eastAsia="ko-KR"/>
        </w:rPr>
        <w:t xml:space="preserve">we can consider more diverse RB configurations in addition to the legacy two configurations. </w:t>
      </w:r>
    </w:p>
    <w:p w:rsidR="00C675C9" w:rsidRDefault="001551C5" w:rsidP="00DC6D45">
      <w:pPr>
        <w:rPr>
          <w:sz w:val="22"/>
          <w:lang w:val="en-US" w:eastAsia="ko-KR"/>
        </w:rPr>
      </w:pPr>
      <w:r>
        <w:rPr>
          <w:rFonts w:hint="eastAsia"/>
          <w:sz w:val="22"/>
          <w:lang w:val="en-US" w:eastAsia="ko-KR"/>
        </w:rPr>
        <w:t>Firstly, we can consider multi-split bearer where one PDCP entity is connected to three or more RLC entities, as shown in Figure 1.</w:t>
      </w:r>
    </w:p>
    <w:p w:rsidR="001551C5" w:rsidRDefault="006D47A2" w:rsidP="00C44D0E">
      <w:pPr>
        <w:jc w:val="center"/>
        <w:rPr>
          <w:sz w:val="22"/>
          <w:lang w:val="en-US" w:eastAsia="ko-KR"/>
        </w:rPr>
      </w:pPr>
      <w:r>
        <w:object w:dxaOrig="7879" w:dyaOrig="42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2pt;height:168.9pt" o:ole="">
            <v:imagedata r:id="rId8" o:title=""/>
          </v:shape>
          <o:OLEObject Type="Embed" ProgID="Visio.Drawing.11" ShapeID="_x0000_i1025" DrawAspect="Content" ObjectID="_1521097091" r:id="rId9"/>
        </w:object>
      </w:r>
    </w:p>
    <w:p w:rsidR="001551C5" w:rsidRDefault="005B6D52" w:rsidP="005B6D52">
      <w:pPr>
        <w:jc w:val="center"/>
        <w:rPr>
          <w:sz w:val="22"/>
          <w:lang w:val="en-US" w:eastAsia="ko-KR"/>
        </w:rPr>
      </w:pPr>
      <w:r>
        <w:rPr>
          <w:rFonts w:hint="eastAsia"/>
          <w:sz w:val="22"/>
          <w:lang w:val="en-US" w:eastAsia="ko-KR"/>
        </w:rPr>
        <w:t>Figure 1: Multi-split bearer</w:t>
      </w:r>
    </w:p>
    <w:p w:rsidR="001551C5" w:rsidRDefault="003676CE" w:rsidP="00DC6D45">
      <w:pPr>
        <w:rPr>
          <w:sz w:val="22"/>
          <w:lang w:val="en-US" w:eastAsia="ko-KR"/>
        </w:rPr>
      </w:pPr>
      <w:r>
        <w:rPr>
          <w:rFonts w:hint="eastAsia"/>
          <w:sz w:val="22"/>
          <w:lang w:val="en-US" w:eastAsia="ko-KR"/>
        </w:rPr>
        <w:lastRenderedPageBreak/>
        <w:t xml:space="preserve">The multi-split bearer </w:t>
      </w:r>
      <w:r w:rsidR="00185C34">
        <w:rPr>
          <w:rFonts w:hint="eastAsia"/>
          <w:sz w:val="22"/>
          <w:lang w:val="en-US" w:eastAsia="ko-KR"/>
        </w:rPr>
        <w:t>is useful when supporting</w:t>
      </w:r>
      <w:r>
        <w:rPr>
          <w:rFonts w:hint="eastAsia"/>
          <w:sz w:val="22"/>
          <w:lang w:val="en-US" w:eastAsia="ko-KR"/>
        </w:rPr>
        <w:t xml:space="preserve"> much higher throughput than DC split bearer. As long as PDCP reordering functionality is maintained, there would be no critical issue to support multi-split bearer.</w:t>
      </w:r>
    </w:p>
    <w:p w:rsidR="0073698D" w:rsidRPr="00B7647B" w:rsidRDefault="0073698D" w:rsidP="00DC6D45">
      <w:pPr>
        <w:rPr>
          <w:b/>
          <w:sz w:val="22"/>
          <w:lang w:val="en-US" w:eastAsia="ko-KR"/>
        </w:rPr>
      </w:pPr>
      <w:r w:rsidRPr="00B7647B">
        <w:rPr>
          <w:rFonts w:hint="eastAsia"/>
          <w:b/>
          <w:sz w:val="22"/>
          <w:lang w:val="en-US" w:eastAsia="ko-KR"/>
        </w:rPr>
        <w:t xml:space="preserve">Proposal1: RAN2 </w:t>
      </w:r>
      <w:r w:rsidR="00B7647B">
        <w:rPr>
          <w:rFonts w:hint="eastAsia"/>
          <w:b/>
          <w:sz w:val="22"/>
          <w:lang w:val="en-US" w:eastAsia="ko-KR"/>
        </w:rPr>
        <w:t xml:space="preserve">consider </w:t>
      </w:r>
      <w:r w:rsidRPr="00B7647B">
        <w:rPr>
          <w:rFonts w:hint="eastAsia"/>
          <w:b/>
          <w:sz w:val="22"/>
          <w:lang w:val="en-US" w:eastAsia="ko-KR"/>
        </w:rPr>
        <w:t>multi-split bearer</w:t>
      </w:r>
      <w:r w:rsidR="00B7647B">
        <w:rPr>
          <w:rFonts w:hint="eastAsia"/>
          <w:b/>
          <w:sz w:val="22"/>
          <w:lang w:val="en-US" w:eastAsia="ko-KR"/>
        </w:rPr>
        <w:t xml:space="preserve"> as one feasible RB configuration in 5G</w:t>
      </w:r>
      <w:r w:rsidRPr="00B7647B">
        <w:rPr>
          <w:rFonts w:hint="eastAsia"/>
          <w:b/>
          <w:sz w:val="22"/>
          <w:lang w:val="en-US" w:eastAsia="ko-KR"/>
        </w:rPr>
        <w:t>.</w:t>
      </w:r>
    </w:p>
    <w:p w:rsidR="00B7647B" w:rsidRDefault="00B7647B" w:rsidP="00DC6D45">
      <w:pPr>
        <w:rPr>
          <w:sz w:val="22"/>
          <w:lang w:val="en-US" w:eastAsia="ko-KR"/>
        </w:rPr>
      </w:pPr>
    </w:p>
    <w:p w:rsidR="003676CE" w:rsidRPr="00B7647B" w:rsidRDefault="00B7647B" w:rsidP="00DC6D45">
      <w:pPr>
        <w:rPr>
          <w:sz w:val="22"/>
          <w:lang w:val="en-US" w:eastAsia="ko-KR"/>
        </w:rPr>
      </w:pPr>
      <w:r>
        <w:rPr>
          <w:rFonts w:hint="eastAsia"/>
          <w:sz w:val="22"/>
          <w:lang w:val="en-US" w:eastAsia="ko-KR"/>
        </w:rPr>
        <w:t xml:space="preserve">Secondly, we can also consider shared RLC configuration where more than </w:t>
      </w:r>
      <w:r w:rsidR="00FB21DC">
        <w:rPr>
          <w:rFonts w:hint="eastAsia"/>
          <w:sz w:val="22"/>
          <w:lang w:val="en-US" w:eastAsia="ko-KR"/>
        </w:rPr>
        <w:t>one</w:t>
      </w:r>
      <w:r>
        <w:rPr>
          <w:rFonts w:hint="eastAsia"/>
          <w:sz w:val="22"/>
          <w:lang w:val="en-US" w:eastAsia="ko-KR"/>
        </w:rPr>
        <w:t xml:space="preserve"> PDCP entit</w:t>
      </w:r>
      <w:r w:rsidR="00FB21DC">
        <w:rPr>
          <w:rFonts w:hint="eastAsia"/>
          <w:sz w:val="22"/>
          <w:lang w:val="en-US" w:eastAsia="ko-KR"/>
        </w:rPr>
        <w:t>y are</w:t>
      </w:r>
      <w:r>
        <w:rPr>
          <w:rFonts w:hint="eastAsia"/>
          <w:sz w:val="22"/>
          <w:lang w:val="en-US" w:eastAsia="ko-KR"/>
        </w:rPr>
        <w:t xml:space="preserve"> connected to one RLC entity, as shown in Figure 2.</w:t>
      </w:r>
    </w:p>
    <w:p w:rsidR="003676CE" w:rsidRDefault="003E0760" w:rsidP="003E0760">
      <w:pPr>
        <w:jc w:val="center"/>
        <w:rPr>
          <w:sz w:val="22"/>
          <w:lang w:val="en-US" w:eastAsia="ko-KR"/>
        </w:rPr>
      </w:pPr>
      <w:r>
        <w:object w:dxaOrig="6519" w:dyaOrig="4353">
          <v:shape id="_x0000_i1026" type="#_x0000_t75" style="width:259.9pt;height:172.55pt" o:ole="">
            <v:imagedata r:id="rId10" o:title=""/>
          </v:shape>
          <o:OLEObject Type="Embed" ProgID="Visio.Drawing.11" ShapeID="_x0000_i1026" DrawAspect="Content" ObjectID="_1521097092" r:id="rId11"/>
        </w:object>
      </w:r>
    </w:p>
    <w:p w:rsidR="003E0760" w:rsidRDefault="003E0760" w:rsidP="003E0760">
      <w:pPr>
        <w:jc w:val="center"/>
        <w:rPr>
          <w:sz w:val="22"/>
          <w:lang w:val="en-US" w:eastAsia="ko-KR"/>
        </w:rPr>
      </w:pPr>
      <w:r>
        <w:rPr>
          <w:rFonts w:hint="eastAsia"/>
          <w:sz w:val="22"/>
          <w:lang w:val="en-US" w:eastAsia="ko-KR"/>
        </w:rPr>
        <w:t>Figure 2: Shared RLC configuration</w:t>
      </w:r>
    </w:p>
    <w:p w:rsidR="00185C34" w:rsidRDefault="00185C34" w:rsidP="00DC6D45">
      <w:pPr>
        <w:rPr>
          <w:sz w:val="22"/>
          <w:lang w:val="en-US" w:eastAsia="ko-KR"/>
        </w:rPr>
      </w:pPr>
      <w:r>
        <w:rPr>
          <w:rFonts w:hint="eastAsia"/>
          <w:sz w:val="22"/>
          <w:lang w:val="en-US" w:eastAsia="ko-KR"/>
        </w:rPr>
        <w:t xml:space="preserve">The shared RLC configuration is useful when multiple RBs with same or similar </w:t>
      </w:r>
      <w:proofErr w:type="spellStart"/>
      <w:r>
        <w:rPr>
          <w:rFonts w:hint="eastAsia"/>
          <w:sz w:val="22"/>
          <w:lang w:val="en-US" w:eastAsia="ko-KR"/>
        </w:rPr>
        <w:t>QoS</w:t>
      </w:r>
      <w:proofErr w:type="spellEnd"/>
      <w:r>
        <w:rPr>
          <w:rFonts w:hint="eastAsia"/>
          <w:sz w:val="22"/>
          <w:lang w:val="en-US" w:eastAsia="ko-KR"/>
        </w:rPr>
        <w:t xml:space="preserve"> are established for a UE. As there is SDU buffer in the RLC entity, the RLC entity can store all the PDCP PDUs received from different PDCP entities. </w:t>
      </w:r>
    </w:p>
    <w:p w:rsidR="00185C34" w:rsidRDefault="00185C34" w:rsidP="00DC6D45">
      <w:pPr>
        <w:rPr>
          <w:sz w:val="22"/>
          <w:lang w:val="en-US" w:eastAsia="ko-KR"/>
        </w:rPr>
      </w:pPr>
      <w:r>
        <w:rPr>
          <w:rFonts w:hint="eastAsia"/>
          <w:sz w:val="22"/>
          <w:lang w:val="en-US" w:eastAsia="ko-KR"/>
        </w:rPr>
        <w:t>One issue with shared RLC configuration is how to identify different PDCP entities mapped to the RLC entity. For the identification, the RLC entity needs to be upgraded to include the PDCP identification function. However, as PDCP identification function was already introduced in Rel-13 LWA, i.e. LWAAP, it would not cause critical</w:t>
      </w:r>
      <w:r w:rsidR="00884A77">
        <w:rPr>
          <w:rFonts w:hint="eastAsia"/>
          <w:sz w:val="22"/>
          <w:lang w:val="en-US" w:eastAsia="ko-KR"/>
        </w:rPr>
        <w:t xml:space="preserve"> issues to support this configuration.</w:t>
      </w:r>
    </w:p>
    <w:p w:rsidR="007266C5" w:rsidRPr="00B7647B" w:rsidRDefault="007266C5" w:rsidP="007266C5">
      <w:pPr>
        <w:rPr>
          <w:b/>
          <w:sz w:val="22"/>
          <w:lang w:val="en-US" w:eastAsia="ko-KR"/>
        </w:rPr>
      </w:pPr>
      <w:r w:rsidRPr="00B7647B">
        <w:rPr>
          <w:rFonts w:hint="eastAsia"/>
          <w:b/>
          <w:sz w:val="22"/>
          <w:lang w:val="en-US" w:eastAsia="ko-KR"/>
        </w:rPr>
        <w:t>Proposal</w:t>
      </w:r>
      <w:r>
        <w:rPr>
          <w:rFonts w:hint="eastAsia"/>
          <w:b/>
          <w:sz w:val="22"/>
          <w:lang w:val="en-US" w:eastAsia="ko-KR"/>
        </w:rPr>
        <w:t>2</w:t>
      </w:r>
      <w:r w:rsidRPr="00B7647B">
        <w:rPr>
          <w:rFonts w:hint="eastAsia"/>
          <w:b/>
          <w:sz w:val="22"/>
          <w:lang w:val="en-US" w:eastAsia="ko-KR"/>
        </w:rPr>
        <w:t xml:space="preserve">: RAN2 </w:t>
      </w:r>
      <w:r>
        <w:rPr>
          <w:rFonts w:hint="eastAsia"/>
          <w:b/>
          <w:sz w:val="22"/>
          <w:lang w:val="en-US" w:eastAsia="ko-KR"/>
        </w:rPr>
        <w:t>consider shared RLC configuration as one feasible RB configuration in 5G</w:t>
      </w:r>
      <w:r w:rsidRPr="00B7647B">
        <w:rPr>
          <w:rFonts w:hint="eastAsia"/>
          <w:b/>
          <w:sz w:val="22"/>
          <w:lang w:val="en-US" w:eastAsia="ko-KR"/>
        </w:rPr>
        <w:t>.</w:t>
      </w:r>
    </w:p>
    <w:p w:rsidR="006F2E10" w:rsidRDefault="006F2E10" w:rsidP="006E4E45">
      <w:pPr>
        <w:rPr>
          <w:lang w:eastAsia="ko-KR"/>
        </w:rPr>
      </w:pPr>
    </w:p>
    <w:p w:rsidR="00EC5074" w:rsidRPr="00EC5074" w:rsidRDefault="00D51BE4" w:rsidP="00EC5074">
      <w:pPr>
        <w:pStyle w:val="1"/>
        <w:rPr>
          <w:lang w:val="en-US" w:eastAsia="ko-KR"/>
        </w:rPr>
      </w:pPr>
      <w:r>
        <w:rPr>
          <w:rFonts w:hint="eastAsia"/>
          <w:lang w:val="en-US" w:eastAsia="ko-KR"/>
        </w:rPr>
        <w:t>3</w:t>
      </w:r>
      <w:r w:rsidR="00EC5074">
        <w:rPr>
          <w:rFonts w:hint="eastAsia"/>
          <w:lang w:val="en-US" w:eastAsia="ko-KR"/>
        </w:rPr>
        <w:t>.</w:t>
      </w:r>
      <w:r w:rsidR="00EC5074">
        <w:rPr>
          <w:rFonts w:hint="eastAsia"/>
          <w:lang w:val="en-US" w:eastAsia="ko-KR"/>
        </w:rPr>
        <w:tab/>
      </w:r>
      <w:r w:rsidR="00262F2E">
        <w:rPr>
          <w:rFonts w:hint="eastAsia"/>
          <w:lang w:val="en-US" w:eastAsia="ko-KR"/>
        </w:rPr>
        <w:t>Proposal</w:t>
      </w:r>
    </w:p>
    <w:p w:rsidR="000D7E20" w:rsidRDefault="000D7E20" w:rsidP="00BE6C31">
      <w:pPr>
        <w:rPr>
          <w:sz w:val="22"/>
          <w:lang w:eastAsia="ko-KR"/>
        </w:rPr>
      </w:pPr>
      <w:r>
        <w:rPr>
          <w:rFonts w:hint="eastAsia"/>
          <w:sz w:val="22"/>
          <w:lang w:eastAsia="ko-KR"/>
        </w:rPr>
        <w:t xml:space="preserve">In this document, we </w:t>
      </w:r>
      <w:r w:rsidR="00BE6C31">
        <w:rPr>
          <w:rFonts w:hint="eastAsia"/>
          <w:sz w:val="22"/>
          <w:lang w:eastAsia="ko-KR"/>
        </w:rPr>
        <w:t>showed different options for RB configuration that can be considered in 5G.</w:t>
      </w:r>
      <w:r w:rsidR="00D75D46">
        <w:rPr>
          <w:rFonts w:hint="eastAsia"/>
          <w:sz w:val="22"/>
          <w:lang w:eastAsia="ko-KR"/>
        </w:rPr>
        <w:t xml:space="preserve"> </w:t>
      </w:r>
      <w:r w:rsidR="000655E9">
        <w:rPr>
          <w:rFonts w:hint="eastAsia"/>
          <w:sz w:val="22"/>
          <w:lang w:eastAsia="ko-KR"/>
        </w:rPr>
        <w:t xml:space="preserve">We think various RB configuration options can be considered in 5G, and </w:t>
      </w:r>
      <w:r w:rsidR="00D75D46">
        <w:rPr>
          <w:rFonts w:hint="eastAsia"/>
          <w:sz w:val="22"/>
          <w:lang w:eastAsia="ko-KR"/>
        </w:rPr>
        <w:t>we propose:</w:t>
      </w:r>
    </w:p>
    <w:p w:rsidR="00BE6C31" w:rsidRPr="00B7647B" w:rsidRDefault="00BE6C31" w:rsidP="00BE6C31">
      <w:pPr>
        <w:rPr>
          <w:b/>
          <w:sz w:val="22"/>
          <w:lang w:val="en-US" w:eastAsia="ko-KR"/>
        </w:rPr>
      </w:pPr>
      <w:r w:rsidRPr="00B7647B">
        <w:rPr>
          <w:rFonts w:hint="eastAsia"/>
          <w:b/>
          <w:sz w:val="22"/>
          <w:lang w:val="en-US" w:eastAsia="ko-KR"/>
        </w:rPr>
        <w:t xml:space="preserve">Proposal1: RAN2 </w:t>
      </w:r>
      <w:r>
        <w:rPr>
          <w:rFonts w:hint="eastAsia"/>
          <w:b/>
          <w:sz w:val="22"/>
          <w:lang w:val="en-US" w:eastAsia="ko-KR"/>
        </w:rPr>
        <w:t xml:space="preserve">consider </w:t>
      </w:r>
      <w:r w:rsidRPr="00B7647B">
        <w:rPr>
          <w:rFonts w:hint="eastAsia"/>
          <w:b/>
          <w:sz w:val="22"/>
          <w:lang w:val="en-US" w:eastAsia="ko-KR"/>
        </w:rPr>
        <w:t>multi-split bearer</w:t>
      </w:r>
      <w:r>
        <w:rPr>
          <w:rFonts w:hint="eastAsia"/>
          <w:b/>
          <w:sz w:val="22"/>
          <w:lang w:val="en-US" w:eastAsia="ko-KR"/>
        </w:rPr>
        <w:t xml:space="preserve"> as one feasible RB configuration in 5G</w:t>
      </w:r>
      <w:r w:rsidRPr="00B7647B">
        <w:rPr>
          <w:rFonts w:hint="eastAsia"/>
          <w:b/>
          <w:sz w:val="22"/>
          <w:lang w:val="en-US" w:eastAsia="ko-KR"/>
        </w:rPr>
        <w:t>.</w:t>
      </w:r>
    </w:p>
    <w:p w:rsidR="00BE6C31" w:rsidRPr="00B7647B" w:rsidRDefault="00BE6C31" w:rsidP="00BE6C31">
      <w:pPr>
        <w:rPr>
          <w:b/>
          <w:sz w:val="22"/>
          <w:lang w:val="en-US" w:eastAsia="ko-KR"/>
        </w:rPr>
      </w:pPr>
      <w:r w:rsidRPr="00B7647B">
        <w:rPr>
          <w:rFonts w:hint="eastAsia"/>
          <w:b/>
          <w:sz w:val="22"/>
          <w:lang w:val="en-US" w:eastAsia="ko-KR"/>
        </w:rPr>
        <w:t>Proposal</w:t>
      </w:r>
      <w:r>
        <w:rPr>
          <w:rFonts w:hint="eastAsia"/>
          <w:b/>
          <w:sz w:val="22"/>
          <w:lang w:val="en-US" w:eastAsia="ko-KR"/>
        </w:rPr>
        <w:t>2</w:t>
      </w:r>
      <w:r w:rsidRPr="00B7647B">
        <w:rPr>
          <w:rFonts w:hint="eastAsia"/>
          <w:b/>
          <w:sz w:val="22"/>
          <w:lang w:val="en-US" w:eastAsia="ko-KR"/>
        </w:rPr>
        <w:t xml:space="preserve">: RAN2 </w:t>
      </w:r>
      <w:r>
        <w:rPr>
          <w:rFonts w:hint="eastAsia"/>
          <w:b/>
          <w:sz w:val="22"/>
          <w:lang w:val="en-US" w:eastAsia="ko-KR"/>
        </w:rPr>
        <w:t>consider shared RLC configuration as one feasible RB configuration in 5G</w:t>
      </w:r>
      <w:r w:rsidRPr="00B7647B">
        <w:rPr>
          <w:rFonts w:hint="eastAsia"/>
          <w:b/>
          <w:sz w:val="22"/>
          <w:lang w:val="en-US" w:eastAsia="ko-KR"/>
        </w:rPr>
        <w:t>.</w:t>
      </w:r>
    </w:p>
    <w:p w:rsidR="00FC13B2" w:rsidRPr="00BE6C31" w:rsidRDefault="00FC13B2" w:rsidP="00EC5074">
      <w:pPr>
        <w:rPr>
          <w:sz w:val="22"/>
          <w:lang w:val="en-US" w:eastAsia="ko-KR"/>
        </w:rPr>
      </w:pPr>
    </w:p>
    <w:p w:rsidR="00E9260A" w:rsidRPr="000D7E20" w:rsidRDefault="00E9260A" w:rsidP="00EC5074">
      <w:pPr>
        <w:rPr>
          <w:sz w:val="22"/>
          <w:lang w:val="en-US" w:eastAsia="ko-KR"/>
        </w:rPr>
      </w:pPr>
    </w:p>
    <w:sectPr w:rsidR="00E9260A" w:rsidRPr="000D7E20">
      <w:footerReference w:type="even" r:id="rId12"/>
      <w:footerReference w:type="default" r:id="rId13"/>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479B6" w:rsidRDefault="00C479B6">
      <w:pPr>
        <w:spacing w:after="0"/>
      </w:pPr>
      <w:r>
        <w:separator/>
      </w:r>
    </w:p>
  </w:endnote>
  <w:endnote w:type="continuationSeparator" w:id="0">
    <w:p w:rsidR="00C479B6" w:rsidRDefault="00C479B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61B4" w:rsidRDefault="006B14DF">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rsidR="002761B4" w:rsidRDefault="002761B4">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61B4" w:rsidRDefault="006B14DF">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336A03">
      <w:rPr>
        <w:rStyle w:val="a5"/>
      </w:rPr>
      <w:t>1</w:t>
    </w:r>
    <w:r>
      <w:rPr>
        <w:rStyle w:val="a5"/>
      </w:rPr>
      <w:fldChar w:fldCharType="end"/>
    </w:r>
  </w:p>
  <w:p w:rsidR="002761B4" w:rsidRDefault="002761B4">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479B6" w:rsidRDefault="00C479B6">
      <w:pPr>
        <w:spacing w:after="0"/>
      </w:pPr>
      <w:r>
        <w:separator/>
      </w:r>
    </w:p>
  </w:footnote>
  <w:footnote w:type="continuationSeparator" w:id="0">
    <w:p w:rsidR="00C479B6" w:rsidRDefault="00C479B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5365D"/>
    <w:multiLevelType w:val="hybridMultilevel"/>
    <w:tmpl w:val="D8E44AF8"/>
    <w:lvl w:ilvl="0" w:tplc="EECCBD4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072F44EC"/>
    <w:multiLevelType w:val="hybridMultilevel"/>
    <w:tmpl w:val="BE380CA2"/>
    <w:lvl w:ilvl="0" w:tplc="EE0E1F5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C624383"/>
    <w:multiLevelType w:val="hybridMultilevel"/>
    <w:tmpl w:val="A1D026F0"/>
    <w:lvl w:ilvl="0" w:tplc="B82E54FC">
      <w:start w:val="3"/>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17C75B19"/>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nsid w:val="196316C4"/>
    <w:multiLevelType w:val="hybridMultilevel"/>
    <w:tmpl w:val="3C74B3DE"/>
    <w:lvl w:ilvl="0" w:tplc="4532128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2C3F154B"/>
    <w:multiLevelType w:val="hybridMultilevel"/>
    <w:tmpl w:val="9E80334C"/>
    <w:lvl w:ilvl="0" w:tplc="B45A72C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nsid w:val="2F19163B"/>
    <w:multiLevelType w:val="hybridMultilevel"/>
    <w:tmpl w:val="14CAE7BE"/>
    <w:lvl w:ilvl="0" w:tplc="0602ED74">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46642C0E"/>
    <w:multiLevelType w:val="hybridMultilevel"/>
    <w:tmpl w:val="7DA8FBDC"/>
    <w:lvl w:ilvl="0" w:tplc="560205D0">
      <w:start w:val="1"/>
      <w:numFmt w:val="decimal"/>
      <w:lvlText w:val="%1)."/>
      <w:lvlJc w:val="left"/>
      <w:pPr>
        <w:ind w:left="760" w:hanging="360"/>
      </w:pPr>
      <w:rPr>
        <w:rFonts w:hint="eastAsia"/>
      </w:rPr>
    </w:lvl>
    <w:lvl w:ilvl="1" w:tplc="169A8B9C">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nsid w:val="4A9A424A"/>
    <w:multiLevelType w:val="hybridMultilevel"/>
    <w:tmpl w:val="0BE485EC"/>
    <w:lvl w:ilvl="0" w:tplc="6886371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4CDF5DE2"/>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nsid w:val="5142264F"/>
    <w:multiLevelType w:val="hybridMultilevel"/>
    <w:tmpl w:val="DB6C4FD4"/>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59B66080"/>
    <w:multiLevelType w:val="hybridMultilevel"/>
    <w:tmpl w:val="C5C0F062"/>
    <w:lvl w:ilvl="0" w:tplc="E5242E4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nsid w:val="61B47764"/>
    <w:multiLevelType w:val="hybridMultilevel"/>
    <w:tmpl w:val="258CF236"/>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nsid w:val="61DA2115"/>
    <w:multiLevelType w:val="hybridMultilevel"/>
    <w:tmpl w:val="7D9C3016"/>
    <w:lvl w:ilvl="0" w:tplc="BF5A5502">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699A1654"/>
    <w:multiLevelType w:val="hybridMultilevel"/>
    <w:tmpl w:val="8570B93E"/>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5">
    <w:nsid w:val="6EE34BE7"/>
    <w:multiLevelType w:val="hybridMultilevel"/>
    <w:tmpl w:val="37F86E9E"/>
    <w:lvl w:ilvl="0" w:tplc="8C02B69C">
      <w:start w:val="1"/>
      <w:numFmt w:val="bullet"/>
      <w:lvlText w:val="-"/>
      <w:lvlJc w:val="left"/>
      <w:pPr>
        <w:ind w:left="1155" w:hanging="360"/>
      </w:pPr>
      <w:rPr>
        <w:rFonts w:ascii="Times New Roman" w:eastAsia="바탕" w:hAnsi="Times New Roman" w:cs="Times New Roman" w:hint="default"/>
      </w:rPr>
    </w:lvl>
    <w:lvl w:ilvl="1" w:tplc="04090003" w:tentative="1">
      <w:start w:val="1"/>
      <w:numFmt w:val="bullet"/>
      <w:lvlText w:val=""/>
      <w:lvlJc w:val="left"/>
      <w:pPr>
        <w:ind w:left="1595" w:hanging="400"/>
      </w:pPr>
      <w:rPr>
        <w:rFonts w:ascii="Wingdings" w:hAnsi="Wingdings" w:hint="default"/>
      </w:rPr>
    </w:lvl>
    <w:lvl w:ilvl="2" w:tplc="04090005" w:tentative="1">
      <w:start w:val="1"/>
      <w:numFmt w:val="bullet"/>
      <w:lvlText w:val=""/>
      <w:lvlJc w:val="left"/>
      <w:pPr>
        <w:ind w:left="1995" w:hanging="400"/>
      </w:pPr>
      <w:rPr>
        <w:rFonts w:ascii="Wingdings" w:hAnsi="Wingdings" w:hint="default"/>
      </w:rPr>
    </w:lvl>
    <w:lvl w:ilvl="3" w:tplc="04090001" w:tentative="1">
      <w:start w:val="1"/>
      <w:numFmt w:val="bullet"/>
      <w:lvlText w:val=""/>
      <w:lvlJc w:val="left"/>
      <w:pPr>
        <w:ind w:left="2395" w:hanging="400"/>
      </w:pPr>
      <w:rPr>
        <w:rFonts w:ascii="Wingdings" w:hAnsi="Wingdings" w:hint="default"/>
      </w:rPr>
    </w:lvl>
    <w:lvl w:ilvl="4" w:tplc="04090003" w:tentative="1">
      <w:start w:val="1"/>
      <w:numFmt w:val="bullet"/>
      <w:lvlText w:val=""/>
      <w:lvlJc w:val="left"/>
      <w:pPr>
        <w:ind w:left="2795" w:hanging="400"/>
      </w:pPr>
      <w:rPr>
        <w:rFonts w:ascii="Wingdings" w:hAnsi="Wingdings" w:hint="default"/>
      </w:rPr>
    </w:lvl>
    <w:lvl w:ilvl="5" w:tplc="04090005" w:tentative="1">
      <w:start w:val="1"/>
      <w:numFmt w:val="bullet"/>
      <w:lvlText w:val=""/>
      <w:lvlJc w:val="left"/>
      <w:pPr>
        <w:ind w:left="3195" w:hanging="400"/>
      </w:pPr>
      <w:rPr>
        <w:rFonts w:ascii="Wingdings" w:hAnsi="Wingdings" w:hint="default"/>
      </w:rPr>
    </w:lvl>
    <w:lvl w:ilvl="6" w:tplc="04090001" w:tentative="1">
      <w:start w:val="1"/>
      <w:numFmt w:val="bullet"/>
      <w:lvlText w:val=""/>
      <w:lvlJc w:val="left"/>
      <w:pPr>
        <w:ind w:left="3595" w:hanging="400"/>
      </w:pPr>
      <w:rPr>
        <w:rFonts w:ascii="Wingdings" w:hAnsi="Wingdings" w:hint="default"/>
      </w:rPr>
    </w:lvl>
    <w:lvl w:ilvl="7" w:tplc="04090003" w:tentative="1">
      <w:start w:val="1"/>
      <w:numFmt w:val="bullet"/>
      <w:lvlText w:val=""/>
      <w:lvlJc w:val="left"/>
      <w:pPr>
        <w:ind w:left="3995" w:hanging="400"/>
      </w:pPr>
      <w:rPr>
        <w:rFonts w:ascii="Wingdings" w:hAnsi="Wingdings" w:hint="default"/>
      </w:rPr>
    </w:lvl>
    <w:lvl w:ilvl="8" w:tplc="04090005" w:tentative="1">
      <w:start w:val="1"/>
      <w:numFmt w:val="bullet"/>
      <w:lvlText w:val=""/>
      <w:lvlJc w:val="left"/>
      <w:pPr>
        <w:ind w:left="4395" w:hanging="400"/>
      </w:pPr>
      <w:rPr>
        <w:rFonts w:ascii="Wingdings" w:hAnsi="Wingdings" w:hint="default"/>
      </w:rPr>
    </w:lvl>
  </w:abstractNum>
  <w:abstractNum w:abstractNumId="16">
    <w:nsid w:val="768D5D5D"/>
    <w:multiLevelType w:val="hybridMultilevel"/>
    <w:tmpl w:val="1F9ACBFA"/>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79917E2C"/>
    <w:multiLevelType w:val="hybridMultilevel"/>
    <w:tmpl w:val="33A0E21E"/>
    <w:lvl w:ilvl="0" w:tplc="5BE25C24">
      <w:start w:val="5"/>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7AD6355E"/>
    <w:multiLevelType w:val="hybridMultilevel"/>
    <w:tmpl w:val="904049F2"/>
    <w:lvl w:ilvl="0" w:tplc="5B30D330">
      <w:start w:val="2"/>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6"/>
  </w:num>
  <w:num w:numId="2">
    <w:abstractNumId w:val="0"/>
  </w:num>
  <w:num w:numId="3">
    <w:abstractNumId w:val="17"/>
  </w:num>
  <w:num w:numId="4">
    <w:abstractNumId w:val="10"/>
  </w:num>
  <w:num w:numId="5">
    <w:abstractNumId w:val="5"/>
  </w:num>
  <w:num w:numId="6">
    <w:abstractNumId w:val="7"/>
  </w:num>
  <w:num w:numId="7">
    <w:abstractNumId w:val="16"/>
  </w:num>
  <w:num w:numId="8">
    <w:abstractNumId w:val="11"/>
  </w:num>
  <w:num w:numId="9">
    <w:abstractNumId w:val="4"/>
  </w:num>
  <w:num w:numId="10">
    <w:abstractNumId w:val="8"/>
  </w:num>
  <w:num w:numId="11">
    <w:abstractNumId w:val="2"/>
  </w:num>
  <w:num w:numId="12">
    <w:abstractNumId w:val="13"/>
  </w:num>
  <w:num w:numId="13">
    <w:abstractNumId w:val="3"/>
  </w:num>
  <w:num w:numId="14">
    <w:abstractNumId w:val="9"/>
  </w:num>
  <w:num w:numId="15">
    <w:abstractNumId w:val="1"/>
  </w:num>
  <w:num w:numId="16">
    <w:abstractNumId w:val="18"/>
  </w:num>
  <w:num w:numId="17">
    <w:abstractNumId w:val="14"/>
  </w:num>
  <w:num w:numId="18">
    <w:abstractNumId w:val="12"/>
  </w:num>
  <w:num w:numId="1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66"/>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687D"/>
    <w:rsid w:val="0000087B"/>
    <w:rsid w:val="00001608"/>
    <w:rsid w:val="000045DE"/>
    <w:rsid w:val="00011D72"/>
    <w:rsid w:val="000146E5"/>
    <w:rsid w:val="0002241A"/>
    <w:rsid w:val="000224E8"/>
    <w:rsid w:val="0002583C"/>
    <w:rsid w:val="000261D6"/>
    <w:rsid w:val="000313DB"/>
    <w:rsid w:val="000316B9"/>
    <w:rsid w:val="00033321"/>
    <w:rsid w:val="00036752"/>
    <w:rsid w:val="0004262E"/>
    <w:rsid w:val="00045D88"/>
    <w:rsid w:val="0005128C"/>
    <w:rsid w:val="000536D8"/>
    <w:rsid w:val="00063B30"/>
    <w:rsid w:val="000655E9"/>
    <w:rsid w:val="000658D8"/>
    <w:rsid w:val="000669F9"/>
    <w:rsid w:val="00070353"/>
    <w:rsid w:val="00083310"/>
    <w:rsid w:val="00092750"/>
    <w:rsid w:val="000929E7"/>
    <w:rsid w:val="00092DA6"/>
    <w:rsid w:val="000959C4"/>
    <w:rsid w:val="000A36BE"/>
    <w:rsid w:val="000B27BC"/>
    <w:rsid w:val="000B51AA"/>
    <w:rsid w:val="000C6778"/>
    <w:rsid w:val="000D470A"/>
    <w:rsid w:val="000D7E20"/>
    <w:rsid w:val="000E1226"/>
    <w:rsid w:val="000E3238"/>
    <w:rsid w:val="000F0B61"/>
    <w:rsid w:val="000F0E2C"/>
    <w:rsid w:val="000F1580"/>
    <w:rsid w:val="000F522D"/>
    <w:rsid w:val="00101221"/>
    <w:rsid w:val="00107355"/>
    <w:rsid w:val="00113764"/>
    <w:rsid w:val="00116C52"/>
    <w:rsid w:val="0011706E"/>
    <w:rsid w:val="00126E91"/>
    <w:rsid w:val="00136483"/>
    <w:rsid w:val="0013687D"/>
    <w:rsid w:val="001409F2"/>
    <w:rsid w:val="00142D42"/>
    <w:rsid w:val="00145768"/>
    <w:rsid w:val="001551C5"/>
    <w:rsid w:val="00161A11"/>
    <w:rsid w:val="0016495D"/>
    <w:rsid w:val="0017369A"/>
    <w:rsid w:val="00180176"/>
    <w:rsid w:val="00183E91"/>
    <w:rsid w:val="001848A9"/>
    <w:rsid w:val="00185259"/>
    <w:rsid w:val="00185C34"/>
    <w:rsid w:val="0019011F"/>
    <w:rsid w:val="001918D0"/>
    <w:rsid w:val="00195989"/>
    <w:rsid w:val="00196AEC"/>
    <w:rsid w:val="001A1173"/>
    <w:rsid w:val="001A3837"/>
    <w:rsid w:val="001A5F32"/>
    <w:rsid w:val="001B2D48"/>
    <w:rsid w:val="001B3617"/>
    <w:rsid w:val="001D3E96"/>
    <w:rsid w:val="001D6827"/>
    <w:rsid w:val="001D7FA0"/>
    <w:rsid w:val="001E0E22"/>
    <w:rsid w:val="001E2292"/>
    <w:rsid w:val="001F03A4"/>
    <w:rsid w:val="001F158E"/>
    <w:rsid w:val="001F2D1C"/>
    <w:rsid w:val="001F2FB7"/>
    <w:rsid w:val="00200920"/>
    <w:rsid w:val="00204B2D"/>
    <w:rsid w:val="002075AD"/>
    <w:rsid w:val="0021726B"/>
    <w:rsid w:val="00223977"/>
    <w:rsid w:val="00223BD1"/>
    <w:rsid w:val="00240EF2"/>
    <w:rsid w:val="00241567"/>
    <w:rsid w:val="002474E4"/>
    <w:rsid w:val="002505F3"/>
    <w:rsid w:val="00250DCA"/>
    <w:rsid w:val="00254980"/>
    <w:rsid w:val="00260201"/>
    <w:rsid w:val="00262F2E"/>
    <w:rsid w:val="00273D5A"/>
    <w:rsid w:val="002761B4"/>
    <w:rsid w:val="002761EF"/>
    <w:rsid w:val="00277383"/>
    <w:rsid w:val="0029307A"/>
    <w:rsid w:val="00297D81"/>
    <w:rsid w:val="002B65FF"/>
    <w:rsid w:val="002C38A6"/>
    <w:rsid w:val="002C6A14"/>
    <w:rsid w:val="002D13B6"/>
    <w:rsid w:val="002D7F1C"/>
    <w:rsid w:val="002E0A75"/>
    <w:rsid w:val="00300EB2"/>
    <w:rsid w:val="00301482"/>
    <w:rsid w:val="00310647"/>
    <w:rsid w:val="00321397"/>
    <w:rsid w:val="0032613C"/>
    <w:rsid w:val="00330B70"/>
    <w:rsid w:val="003328B1"/>
    <w:rsid w:val="00332D0D"/>
    <w:rsid w:val="00333352"/>
    <w:rsid w:val="00334230"/>
    <w:rsid w:val="00336A03"/>
    <w:rsid w:val="0034036A"/>
    <w:rsid w:val="00342405"/>
    <w:rsid w:val="00343C8F"/>
    <w:rsid w:val="00346415"/>
    <w:rsid w:val="0035594E"/>
    <w:rsid w:val="0035600C"/>
    <w:rsid w:val="00357149"/>
    <w:rsid w:val="00360F8E"/>
    <w:rsid w:val="0036750D"/>
    <w:rsid w:val="003676CE"/>
    <w:rsid w:val="003731DF"/>
    <w:rsid w:val="003902CD"/>
    <w:rsid w:val="003947C4"/>
    <w:rsid w:val="003A1581"/>
    <w:rsid w:val="003A1EDE"/>
    <w:rsid w:val="003A2009"/>
    <w:rsid w:val="003B1B93"/>
    <w:rsid w:val="003C5DEF"/>
    <w:rsid w:val="003D2CF1"/>
    <w:rsid w:val="003E0760"/>
    <w:rsid w:val="003E4A1F"/>
    <w:rsid w:val="003E63E2"/>
    <w:rsid w:val="003F3F13"/>
    <w:rsid w:val="003F65DB"/>
    <w:rsid w:val="00400940"/>
    <w:rsid w:val="004026CF"/>
    <w:rsid w:val="00406F7C"/>
    <w:rsid w:val="0041053D"/>
    <w:rsid w:val="00412227"/>
    <w:rsid w:val="00421FF9"/>
    <w:rsid w:val="004252D0"/>
    <w:rsid w:val="0043635C"/>
    <w:rsid w:val="00446A97"/>
    <w:rsid w:val="0046022D"/>
    <w:rsid w:val="004619D1"/>
    <w:rsid w:val="0048005E"/>
    <w:rsid w:val="00493EE7"/>
    <w:rsid w:val="00494320"/>
    <w:rsid w:val="004B2CCE"/>
    <w:rsid w:val="004B2CE3"/>
    <w:rsid w:val="004B568B"/>
    <w:rsid w:val="004C1468"/>
    <w:rsid w:val="004C5DBA"/>
    <w:rsid w:val="004D3CE9"/>
    <w:rsid w:val="004E6E56"/>
    <w:rsid w:val="005018FF"/>
    <w:rsid w:val="00501F98"/>
    <w:rsid w:val="0050669A"/>
    <w:rsid w:val="00517B55"/>
    <w:rsid w:val="00523D48"/>
    <w:rsid w:val="00527842"/>
    <w:rsid w:val="0053228F"/>
    <w:rsid w:val="00534CDF"/>
    <w:rsid w:val="00543176"/>
    <w:rsid w:val="00550EDF"/>
    <w:rsid w:val="00552813"/>
    <w:rsid w:val="005603E2"/>
    <w:rsid w:val="00560A60"/>
    <w:rsid w:val="00563BB3"/>
    <w:rsid w:val="00564BC9"/>
    <w:rsid w:val="005672EC"/>
    <w:rsid w:val="00586BAA"/>
    <w:rsid w:val="00592331"/>
    <w:rsid w:val="005A3090"/>
    <w:rsid w:val="005A527E"/>
    <w:rsid w:val="005B161B"/>
    <w:rsid w:val="005B1E63"/>
    <w:rsid w:val="005B219D"/>
    <w:rsid w:val="005B36C9"/>
    <w:rsid w:val="005B6D52"/>
    <w:rsid w:val="005C13A8"/>
    <w:rsid w:val="005C3160"/>
    <w:rsid w:val="005C32A4"/>
    <w:rsid w:val="005D2904"/>
    <w:rsid w:val="005D7F7C"/>
    <w:rsid w:val="005E3159"/>
    <w:rsid w:val="005E5C32"/>
    <w:rsid w:val="005E649A"/>
    <w:rsid w:val="005F4E51"/>
    <w:rsid w:val="00600704"/>
    <w:rsid w:val="006037CA"/>
    <w:rsid w:val="006159AE"/>
    <w:rsid w:val="00616EFC"/>
    <w:rsid w:val="00622D7C"/>
    <w:rsid w:val="006252B4"/>
    <w:rsid w:val="00643D00"/>
    <w:rsid w:val="006632E7"/>
    <w:rsid w:val="00665DDB"/>
    <w:rsid w:val="00667461"/>
    <w:rsid w:val="00670224"/>
    <w:rsid w:val="00670950"/>
    <w:rsid w:val="00670BB9"/>
    <w:rsid w:val="0068065A"/>
    <w:rsid w:val="00682639"/>
    <w:rsid w:val="00685031"/>
    <w:rsid w:val="00690CF7"/>
    <w:rsid w:val="00691E3E"/>
    <w:rsid w:val="006A69BD"/>
    <w:rsid w:val="006B14DF"/>
    <w:rsid w:val="006B18E5"/>
    <w:rsid w:val="006B364D"/>
    <w:rsid w:val="006B59F5"/>
    <w:rsid w:val="006B5CBF"/>
    <w:rsid w:val="006C106D"/>
    <w:rsid w:val="006C1C0E"/>
    <w:rsid w:val="006C253E"/>
    <w:rsid w:val="006C57DA"/>
    <w:rsid w:val="006D47A2"/>
    <w:rsid w:val="006D5D4A"/>
    <w:rsid w:val="006D6656"/>
    <w:rsid w:val="006D7639"/>
    <w:rsid w:val="006E4E45"/>
    <w:rsid w:val="006E5978"/>
    <w:rsid w:val="006F09E9"/>
    <w:rsid w:val="006F2E10"/>
    <w:rsid w:val="006F329C"/>
    <w:rsid w:val="006F4C26"/>
    <w:rsid w:val="0070002B"/>
    <w:rsid w:val="00702FCA"/>
    <w:rsid w:val="00704134"/>
    <w:rsid w:val="00705F97"/>
    <w:rsid w:val="0071610F"/>
    <w:rsid w:val="00725DF8"/>
    <w:rsid w:val="007266C5"/>
    <w:rsid w:val="0072793D"/>
    <w:rsid w:val="00731A2B"/>
    <w:rsid w:val="00733F15"/>
    <w:rsid w:val="00735D56"/>
    <w:rsid w:val="0073698D"/>
    <w:rsid w:val="00746A64"/>
    <w:rsid w:val="00752256"/>
    <w:rsid w:val="00761340"/>
    <w:rsid w:val="0077088F"/>
    <w:rsid w:val="00776B99"/>
    <w:rsid w:val="00782BF6"/>
    <w:rsid w:val="0078341D"/>
    <w:rsid w:val="00790415"/>
    <w:rsid w:val="00797683"/>
    <w:rsid w:val="007A0A5F"/>
    <w:rsid w:val="007A1688"/>
    <w:rsid w:val="007A1F04"/>
    <w:rsid w:val="007A2942"/>
    <w:rsid w:val="007A5D31"/>
    <w:rsid w:val="007B6A25"/>
    <w:rsid w:val="007C4A95"/>
    <w:rsid w:val="007C6477"/>
    <w:rsid w:val="007C770C"/>
    <w:rsid w:val="007D6958"/>
    <w:rsid w:val="007D6CA7"/>
    <w:rsid w:val="007E0D8C"/>
    <w:rsid w:val="007E262F"/>
    <w:rsid w:val="007E400E"/>
    <w:rsid w:val="007E4FEF"/>
    <w:rsid w:val="007F5739"/>
    <w:rsid w:val="007F64DD"/>
    <w:rsid w:val="008107B5"/>
    <w:rsid w:val="008156F9"/>
    <w:rsid w:val="00824C73"/>
    <w:rsid w:val="0082775A"/>
    <w:rsid w:val="00831FA3"/>
    <w:rsid w:val="008369DB"/>
    <w:rsid w:val="008374C5"/>
    <w:rsid w:val="0084041C"/>
    <w:rsid w:val="008404E7"/>
    <w:rsid w:val="008452D8"/>
    <w:rsid w:val="00845B1A"/>
    <w:rsid w:val="00846E42"/>
    <w:rsid w:val="0085151E"/>
    <w:rsid w:val="00856E67"/>
    <w:rsid w:val="00867609"/>
    <w:rsid w:val="008733DC"/>
    <w:rsid w:val="00877062"/>
    <w:rsid w:val="00884A77"/>
    <w:rsid w:val="0088696A"/>
    <w:rsid w:val="00887342"/>
    <w:rsid w:val="00892BBD"/>
    <w:rsid w:val="00893B99"/>
    <w:rsid w:val="0089566A"/>
    <w:rsid w:val="008A7C8A"/>
    <w:rsid w:val="008B4D9C"/>
    <w:rsid w:val="008B6C7C"/>
    <w:rsid w:val="008C3ECC"/>
    <w:rsid w:val="008C570A"/>
    <w:rsid w:val="008C6439"/>
    <w:rsid w:val="008C6DB1"/>
    <w:rsid w:val="008C715E"/>
    <w:rsid w:val="008D0EBE"/>
    <w:rsid w:val="008D5B7C"/>
    <w:rsid w:val="008E1AB6"/>
    <w:rsid w:val="008E64E8"/>
    <w:rsid w:val="008F4438"/>
    <w:rsid w:val="008F70A7"/>
    <w:rsid w:val="00916410"/>
    <w:rsid w:val="009207B8"/>
    <w:rsid w:val="00927C62"/>
    <w:rsid w:val="00930F09"/>
    <w:rsid w:val="0094447E"/>
    <w:rsid w:val="0095188F"/>
    <w:rsid w:val="00952F15"/>
    <w:rsid w:val="0096283F"/>
    <w:rsid w:val="00965FC1"/>
    <w:rsid w:val="00967BC7"/>
    <w:rsid w:val="00971980"/>
    <w:rsid w:val="00975589"/>
    <w:rsid w:val="00985AEF"/>
    <w:rsid w:val="0098656A"/>
    <w:rsid w:val="00992696"/>
    <w:rsid w:val="009A4948"/>
    <w:rsid w:val="009B3EB6"/>
    <w:rsid w:val="009C029D"/>
    <w:rsid w:val="009C3645"/>
    <w:rsid w:val="009C37FA"/>
    <w:rsid w:val="009C4F6D"/>
    <w:rsid w:val="009C6B39"/>
    <w:rsid w:val="009D7106"/>
    <w:rsid w:val="009E4DFB"/>
    <w:rsid w:val="009F3C62"/>
    <w:rsid w:val="009F4284"/>
    <w:rsid w:val="009F7334"/>
    <w:rsid w:val="00A0059D"/>
    <w:rsid w:val="00A02BDB"/>
    <w:rsid w:val="00A02F28"/>
    <w:rsid w:val="00A10654"/>
    <w:rsid w:val="00A216F4"/>
    <w:rsid w:val="00A24C28"/>
    <w:rsid w:val="00A3386A"/>
    <w:rsid w:val="00A3626A"/>
    <w:rsid w:val="00A420BC"/>
    <w:rsid w:val="00A510C2"/>
    <w:rsid w:val="00A55D2D"/>
    <w:rsid w:val="00A561BF"/>
    <w:rsid w:val="00A711BC"/>
    <w:rsid w:val="00A7297F"/>
    <w:rsid w:val="00A73011"/>
    <w:rsid w:val="00A737E8"/>
    <w:rsid w:val="00A74440"/>
    <w:rsid w:val="00A75F2B"/>
    <w:rsid w:val="00A86EF5"/>
    <w:rsid w:val="00A92239"/>
    <w:rsid w:val="00AA5B6F"/>
    <w:rsid w:val="00AB22F6"/>
    <w:rsid w:val="00AB7DB8"/>
    <w:rsid w:val="00AC03FC"/>
    <w:rsid w:val="00AD1522"/>
    <w:rsid w:val="00AD3DCA"/>
    <w:rsid w:val="00AF29CF"/>
    <w:rsid w:val="00AF6EFB"/>
    <w:rsid w:val="00B03278"/>
    <w:rsid w:val="00B10A91"/>
    <w:rsid w:val="00B21493"/>
    <w:rsid w:val="00B40735"/>
    <w:rsid w:val="00B42BF5"/>
    <w:rsid w:val="00B437A6"/>
    <w:rsid w:val="00B449D9"/>
    <w:rsid w:val="00B51E6F"/>
    <w:rsid w:val="00B52B69"/>
    <w:rsid w:val="00B5700C"/>
    <w:rsid w:val="00B57E73"/>
    <w:rsid w:val="00B61D0A"/>
    <w:rsid w:val="00B66BEE"/>
    <w:rsid w:val="00B7411D"/>
    <w:rsid w:val="00B7647B"/>
    <w:rsid w:val="00B7741C"/>
    <w:rsid w:val="00B77BC0"/>
    <w:rsid w:val="00B86CB8"/>
    <w:rsid w:val="00B960BB"/>
    <w:rsid w:val="00B96FFD"/>
    <w:rsid w:val="00BA06DB"/>
    <w:rsid w:val="00BA2E5A"/>
    <w:rsid w:val="00BB067A"/>
    <w:rsid w:val="00BB262C"/>
    <w:rsid w:val="00BB7F28"/>
    <w:rsid w:val="00BC5821"/>
    <w:rsid w:val="00BD3D1D"/>
    <w:rsid w:val="00BE23AF"/>
    <w:rsid w:val="00BE2B8C"/>
    <w:rsid w:val="00BE6C31"/>
    <w:rsid w:val="00C010FF"/>
    <w:rsid w:val="00C01C86"/>
    <w:rsid w:val="00C05FB7"/>
    <w:rsid w:val="00C10FE3"/>
    <w:rsid w:val="00C166E6"/>
    <w:rsid w:val="00C20AE5"/>
    <w:rsid w:val="00C217B2"/>
    <w:rsid w:val="00C336CA"/>
    <w:rsid w:val="00C36A59"/>
    <w:rsid w:val="00C427F5"/>
    <w:rsid w:val="00C433A8"/>
    <w:rsid w:val="00C44D0E"/>
    <w:rsid w:val="00C45F07"/>
    <w:rsid w:val="00C479B6"/>
    <w:rsid w:val="00C5157D"/>
    <w:rsid w:val="00C54497"/>
    <w:rsid w:val="00C60112"/>
    <w:rsid w:val="00C65823"/>
    <w:rsid w:val="00C675C9"/>
    <w:rsid w:val="00C6797F"/>
    <w:rsid w:val="00C70144"/>
    <w:rsid w:val="00C73FA7"/>
    <w:rsid w:val="00C76360"/>
    <w:rsid w:val="00C764CF"/>
    <w:rsid w:val="00C778CD"/>
    <w:rsid w:val="00C87A45"/>
    <w:rsid w:val="00C93D05"/>
    <w:rsid w:val="00CA01A9"/>
    <w:rsid w:val="00CE018A"/>
    <w:rsid w:val="00CF77A1"/>
    <w:rsid w:val="00D01CFF"/>
    <w:rsid w:val="00D031A5"/>
    <w:rsid w:val="00D04828"/>
    <w:rsid w:val="00D10B7F"/>
    <w:rsid w:val="00D14F34"/>
    <w:rsid w:val="00D14FBF"/>
    <w:rsid w:val="00D1676B"/>
    <w:rsid w:val="00D22D7A"/>
    <w:rsid w:val="00D25218"/>
    <w:rsid w:val="00D25764"/>
    <w:rsid w:val="00D370B7"/>
    <w:rsid w:val="00D51BE4"/>
    <w:rsid w:val="00D5580F"/>
    <w:rsid w:val="00D57284"/>
    <w:rsid w:val="00D574DC"/>
    <w:rsid w:val="00D62AD3"/>
    <w:rsid w:val="00D64BC0"/>
    <w:rsid w:val="00D6713B"/>
    <w:rsid w:val="00D7187D"/>
    <w:rsid w:val="00D75D46"/>
    <w:rsid w:val="00D849BC"/>
    <w:rsid w:val="00D951D6"/>
    <w:rsid w:val="00DA19C4"/>
    <w:rsid w:val="00DB03AF"/>
    <w:rsid w:val="00DB1549"/>
    <w:rsid w:val="00DB1E6C"/>
    <w:rsid w:val="00DB513B"/>
    <w:rsid w:val="00DC12C6"/>
    <w:rsid w:val="00DC6D45"/>
    <w:rsid w:val="00DC74B5"/>
    <w:rsid w:val="00DE50D7"/>
    <w:rsid w:val="00E00406"/>
    <w:rsid w:val="00E00A6F"/>
    <w:rsid w:val="00E15CD0"/>
    <w:rsid w:val="00E17353"/>
    <w:rsid w:val="00E200A9"/>
    <w:rsid w:val="00E22594"/>
    <w:rsid w:val="00E26A5A"/>
    <w:rsid w:val="00E32CC8"/>
    <w:rsid w:val="00E45C0C"/>
    <w:rsid w:val="00E47765"/>
    <w:rsid w:val="00E4784A"/>
    <w:rsid w:val="00E47FF3"/>
    <w:rsid w:val="00E5697F"/>
    <w:rsid w:val="00E626F8"/>
    <w:rsid w:val="00E635D9"/>
    <w:rsid w:val="00E64853"/>
    <w:rsid w:val="00E71983"/>
    <w:rsid w:val="00E72EB7"/>
    <w:rsid w:val="00E74E40"/>
    <w:rsid w:val="00E75414"/>
    <w:rsid w:val="00E766DF"/>
    <w:rsid w:val="00E808EE"/>
    <w:rsid w:val="00E9260A"/>
    <w:rsid w:val="00EA07C7"/>
    <w:rsid w:val="00EA7F54"/>
    <w:rsid w:val="00EB3248"/>
    <w:rsid w:val="00EC0E86"/>
    <w:rsid w:val="00EC3E10"/>
    <w:rsid w:val="00EC5074"/>
    <w:rsid w:val="00ED04B0"/>
    <w:rsid w:val="00ED231B"/>
    <w:rsid w:val="00ED76B9"/>
    <w:rsid w:val="00ED7CDB"/>
    <w:rsid w:val="00EE28D2"/>
    <w:rsid w:val="00EE68E0"/>
    <w:rsid w:val="00EE7C0C"/>
    <w:rsid w:val="00EF0AC5"/>
    <w:rsid w:val="00EF14FD"/>
    <w:rsid w:val="00EF3653"/>
    <w:rsid w:val="00EF6AC6"/>
    <w:rsid w:val="00F072A0"/>
    <w:rsid w:val="00F12A4C"/>
    <w:rsid w:val="00F136B6"/>
    <w:rsid w:val="00F17AD6"/>
    <w:rsid w:val="00F21D76"/>
    <w:rsid w:val="00F23E58"/>
    <w:rsid w:val="00F24641"/>
    <w:rsid w:val="00F248C1"/>
    <w:rsid w:val="00F34D9A"/>
    <w:rsid w:val="00F35645"/>
    <w:rsid w:val="00F420F1"/>
    <w:rsid w:val="00F4298A"/>
    <w:rsid w:val="00F5281D"/>
    <w:rsid w:val="00F6326B"/>
    <w:rsid w:val="00F65079"/>
    <w:rsid w:val="00F665D2"/>
    <w:rsid w:val="00F75605"/>
    <w:rsid w:val="00F80073"/>
    <w:rsid w:val="00FA68A9"/>
    <w:rsid w:val="00FB21DC"/>
    <w:rsid w:val="00FB289D"/>
    <w:rsid w:val="00FB2900"/>
    <w:rsid w:val="00FC13B2"/>
    <w:rsid w:val="00FC5B41"/>
    <w:rsid w:val="00FE3AFB"/>
    <w:rsid w:val="00FE4F27"/>
    <w:rsid w:val="00FF2F6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맑은 고딕" w:eastAsia="맑은 고딕" w:hAnsi="맑은 고딕" w:cs="Times New Roman"/>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687D"/>
    <w:pPr>
      <w:spacing w:after="180"/>
    </w:pPr>
    <w:rPr>
      <w:rFonts w:ascii="Times New Roman" w:eastAsia="바탕" w:hAnsi="Times New Roman"/>
      <w:lang w:val="en-GB" w:eastAsia="en-US"/>
    </w:rPr>
  </w:style>
  <w:style w:type="paragraph" w:styleId="1">
    <w:name w:val="heading 1"/>
    <w:aliases w:val="H1"/>
    <w:next w:val="a"/>
    <w:link w:val="1Char"/>
    <w:qFormat/>
    <w:rsid w:val="0013687D"/>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13687D"/>
    <w:pPr>
      <w:keepNext/>
      <w:outlineLvl w:val="1"/>
    </w:pPr>
    <w:rPr>
      <w:rFonts w:ascii="맑은 고딕" w:eastAsia="맑은 고딕" w:hAnsi="맑은 고딕"/>
    </w:rPr>
  </w:style>
  <w:style w:type="paragraph" w:styleId="3">
    <w:name w:val="heading 3"/>
    <w:basedOn w:val="2"/>
    <w:next w:val="a"/>
    <w:link w:val="3Char"/>
    <w:qFormat/>
    <w:rsid w:val="0013687D"/>
    <w:pPr>
      <w:keepLines/>
      <w:spacing w:before="120"/>
      <w:ind w:left="1134" w:hanging="1134"/>
      <w:outlineLvl w:val="2"/>
    </w:pPr>
    <w:rPr>
      <w:rFonts w:ascii="Arial" w:eastAsia="바탕" w:hAnsi="Arial"/>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rsid w:val="00893B99"/>
    <w:pPr>
      <w:keepNext/>
      <w:ind w:leftChars="400" w:left="400" w:hangingChars="200" w:hanging="20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link w:val="1"/>
    <w:rsid w:val="0013687D"/>
    <w:rPr>
      <w:rFonts w:ascii="Arial" w:eastAsia="바탕" w:hAnsi="Arial" w:cs="Times New Roman"/>
      <w:kern w:val="0"/>
      <w:sz w:val="36"/>
      <w:szCs w:val="20"/>
      <w:lang w:val="en-GB" w:eastAsia="en-US"/>
    </w:rPr>
  </w:style>
  <w:style w:type="character" w:customStyle="1" w:styleId="3Char">
    <w:name w:val="제목 3 Char"/>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pPr>
    <w:rPr>
      <w:rFonts w:ascii="Arial" w:eastAsia="MS Mincho" w:hAnsi="Arial"/>
      <w:lang w:val="en-GB" w:eastAsia="en-US"/>
    </w:rPr>
  </w:style>
  <w:style w:type="character" w:customStyle="1" w:styleId="2Char">
    <w:name w:val="제목 2 Char"/>
    <w:link w:val="2"/>
    <w:uiPriority w:val="9"/>
    <w:rsid w:val="0013687D"/>
    <w:rPr>
      <w:rFonts w:ascii="맑은 고딕" w:eastAsia="맑은 고딕" w:hAnsi="맑은 고딕" w:cs="Times New Roman"/>
      <w:kern w:val="0"/>
      <w:szCs w:val="20"/>
      <w:lang w:val="en-GB" w:eastAsia="en-US"/>
    </w:rPr>
  </w:style>
  <w:style w:type="paragraph" w:styleId="a4">
    <w:name w:val="header"/>
    <w:basedOn w:val="a"/>
    <w:link w:val="Char0"/>
    <w:uiPriority w:val="99"/>
    <w:unhideWhenUsed/>
    <w:rsid w:val="0013687D"/>
    <w:pPr>
      <w:tabs>
        <w:tab w:val="center" w:pos="4513"/>
        <w:tab w:val="right" w:pos="9026"/>
      </w:tabs>
      <w:snapToGrid w:val="0"/>
    </w:pPr>
  </w:style>
  <w:style w:type="character" w:customStyle="1" w:styleId="Char0">
    <w:name w:val="머리글 Char"/>
    <w:link w:val="a4"/>
    <w:uiPriority w:val="99"/>
    <w:rsid w:val="0013687D"/>
    <w:rPr>
      <w:rFonts w:ascii="Times New Roman" w:eastAsia="바탕" w:hAnsi="Times New Roman" w:cs="Times New Roman"/>
      <w:kern w:val="0"/>
      <w:szCs w:val="20"/>
      <w:lang w:val="en-GB" w:eastAsia="en-US"/>
    </w:rPr>
  </w:style>
  <w:style w:type="paragraph" w:styleId="a6">
    <w:name w:val="List Paragraph"/>
    <w:basedOn w:val="a"/>
    <w:uiPriority w:val="34"/>
    <w:qFormat/>
    <w:rsid w:val="00A0059D"/>
    <w:pPr>
      <w:ind w:leftChars="400" w:left="800"/>
    </w:pPr>
  </w:style>
  <w:style w:type="paragraph" w:styleId="a7">
    <w:name w:val="Balloon Text"/>
    <w:basedOn w:val="a"/>
    <w:link w:val="Char1"/>
    <w:uiPriority w:val="99"/>
    <w:semiHidden/>
    <w:unhideWhenUsed/>
    <w:rsid w:val="00142D42"/>
    <w:pPr>
      <w:spacing w:after="0"/>
    </w:pPr>
    <w:rPr>
      <w:rFonts w:ascii="맑은 고딕" w:eastAsia="맑은 고딕" w:hAnsi="맑은 고딕"/>
      <w:sz w:val="18"/>
      <w:szCs w:val="18"/>
    </w:rPr>
  </w:style>
  <w:style w:type="character" w:customStyle="1" w:styleId="Char1">
    <w:name w:val="풍선 도움말 텍스트 Char"/>
    <w:link w:val="a7"/>
    <w:uiPriority w:val="99"/>
    <w:semiHidden/>
    <w:rsid w:val="00142D42"/>
    <w:rPr>
      <w:rFonts w:ascii="맑은 고딕" w:eastAsia="맑은 고딕" w:hAnsi="맑은 고딕" w:cs="Times New Roman"/>
      <w:kern w:val="0"/>
      <w:sz w:val="18"/>
      <w:szCs w:val="18"/>
      <w:lang w:val="en-GB" w:eastAsia="en-US"/>
    </w:rPr>
  </w:style>
  <w:style w:type="table" w:styleId="a8">
    <w:name w:val="Table Grid"/>
    <w:basedOn w:val="a1"/>
    <w:rsid w:val="000316B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semiHidden/>
    <w:rsid w:val="00893B99"/>
    <w:rPr>
      <w:rFonts w:ascii="Times New Roman" w:eastAsia="바탕" w:hAnsi="Times New Roman"/>
      <w:b/>
      <w:bCs/>
      <w:lang w:val="en-GB" w:eastAsia="en-US"/>
    </w:rPr>
  </w:style>
  <w:style w:type="paragraph" w:customStyle="1" w:styleId="TF">
    <w:name w:val="TF"/>
    <w:basedOn w:val="TH"/>
    <w:link w:val="TFChar"/>
    <w:rsid w:val="007F64DD"/>
    <w:pPr>
      <w:keepNext w:val="0"/>
      <w:spacing w:before="0" w:after="240"/>
    </w:pPr>
  </w:style>
  <w:style w:type="paragraph" w:customStyle="1" w:styleId="TH">
    <w:name w:val="TH"/>
    <w:basedOn w:val="a"/>
    <w:link w:val="THChar"/>
    <w:rsid w:val="007F64DD"/>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rsid w:val="007F64DD"/>
    <w:rPr>
      <w:lang w:val="en-GB" w:eastAsia="ko-KR" w:bidi="ar-SA"/>
    </w:rPr>
  </w:style>
  <w:style w:type="character" w:customStyle="1" w:styleId="TFChar">
    <w:name w:val="TF Char"/>
    <w:link w:val="TF"/>
    <w:rsid w:val="007F64DD"/>
    <w:rPr>
      <w:rFonts w:ascii="Arial" w:hAnsi="Arial"/>
      <w:b/>
      <w:lang w:val="en-GB"/>
    </w:rPr>
  </w:style>
  <w:style w:type="character" w:customStyle="1" w:styleId="THChar">
    <w:name w:val="TH Char"/>
    <w:link w:val="TH"/>
    <w:rsid w:val="007F64DD"/>
    <w:rPr>
      <w:rFonts w:ascii="Arial" w:hAnsi="Arial"/>
      <w:b/>
      <w:lang w:val="en-GB"/>
    </w:rPr>
  </w:style>
  <w:style w:type="paragraph" w:customStyle="1" w:styleId="TAL">
    <w:name w:val="TAL"/>
    <w:basedOn w:val="a"/>
    <w:link w:val="TALCar"/>
    <w:rsid w:val="001F2D1C"/>
    <w:pPr>
      <w:keepNext/>
      <w:keepLines/>
      <w:spacing w:after="0"/>
    </w:pPr>
    <w:rPr>
      <w:rFonts w:ascii="Arial" w:eastAsiaTheme="minorEastAsia" w:hAnsi="Arial"/>
      <w:sz w:val="18"/>
    </w:rPr>
  </w:style>
  <w:style w:type="paragraph" w:customStyle="1" w:styleId="TAH">
    <w:name w:val="TAH"/>
    <w:basedOn w:val="a"/>
    <w:rsid w:val="001F2D1C"/>
    <w:pPr>
      <w:keepNext/>
      <w:keepLines/>
      <w:spacing w:after="0"/>
      <w:jc w:val="center"/>
    </w:pPr>
    <w:rPr>
      <w:rFonts w:ascii="Arial" w:eastAsiaTheme="minorEastAsia" w:hAnsi="Arial"/>
      <w:b/>
      <w:sz w:val="18"/>
    </w:rPr>
  </w:style>
  <w:style w:type="character" w:customStyle="1" w:styleId="TALCar">
    <w:name w:val="TAL Car"/>
    <w:basedOn w:val="a0"/>
    <w:link w:val="TAL"/>
    <w:rsid w:val="001F2D1C"/>
    <w:rPr>
      <w:rFonts w:ascii="Arial" w:eastAsiaTheme="minorEastAsia" w:hAnsi="Arial"/>
      <w:sz w:val="18"/>
      <w:lang w:val="en-GB" w:eastAsia="en-US"/>
    </w:rPr>
  </w:style>
  <w:style w:type="paragraph" w:customStyle="1" w:styleId="NO">
    <w:name w:val="NO"/>
    <w:basedOn w:val="a"/>
    <w:link w:val="NOChar"/>
    <w:rsid w:val="001F2D1C"/>
    <w:pPr>
      <w:keepLines/>
      <w:ind w:left="1135" w:hanging="851"/>
    </w:pPr>
    <w:rPr>
      <w:rFonts w:eastAsiaTheme="minorEastAsia"/>
    </w:rPr>
  </w:style>
  <w:style w:type="character" w:customStyle="1" w:styleId="NOChar">
    <w:name w:val="NO Char"/>
    <w:basedOn w:val="a0"/>
    <w:link w:val="NO"/>
    <w:rsid w:val="001F2D1C"/>
    <w:rPr>
      <w:rFonts w:ascii="Times New Roman" w:eastAsiaTheme="minorEastAsia"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맑은 고딕" w:eastAsia="맑은 고딕" w:hAnsi="맑은 고딕" w:cs="Times New Roman"/>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687D"/>
    <w:pPr>
      <w:spacing w:after="180"/>
    </w:pPr>
    <w:rPr>
      <w:rFonts w:ascii="Times New Roman" w:eastAsia="바탕" w:hAnsi="Times New Roman"/>
      <w:lang w:val="en-GB" w:eastAsia="en-US"/>
    </w:rPr>
  </w:style>
  <w:style w:type="paragraph" w:styleId="1">
    <w:name w:val="heading 1"/>
    <w:aliases w:val="H1"/>
    <w:next w:val="a"/>
    <w:link w:val="1Char"/>
    <w:qFormat/>
    <w:rsid w:val="0013687D"/>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13687D"/>
    <w:pPr>
      <w:keepNext/>
      <w:outlineLvl w:val="1"/>
    </w:pPr>
    <w:rPr>
      <w:rFonts w:ascii="맑은 고딕" w:eastAsia="맑은 고딕" w:hAnsi="맑은 고딕"/>
    </w:rPr>
  </w:style>
  <w:style w:type="paragraph" w:styleId="3">
    <w:name w:val="heading 3"/>
    <w:basedOn w:val="2"/>
    <w:next w:val="a"/>
    <w:link w:val="3Char"/>
    <w:qFormat/>
    <w:rsid w:val="0013687D"/>
    <w:pPr>
      <w:keepLines/>
      <w:spacing w:before="120"/>
      <w:ind w:left="1134" w:hanging="1134"/>
      <w:outlineLvl w:val="2"/>
    </w:pPr>
    <w:rPr>
      <w:rFonts w:ascii="Arial" w:eastAsia="바탕" w:hAnsi="Arial"/>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rsid w:val="00893B99"/>
    <w:pPr>
      <w:keepNext/>
      <w:ind w:leftChars="400" w:left="400" w:hangingChars="200" w:hanging="20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link w:val="1"/>
    <w:rsid w:val="0013687D"/>
    <w:rPr>
      <w:rFonts w:ascii="Arial" w:eastAsia="바탕" w:hAnsi="Arial" w:cs="Times New Roman"/>
      <w:kern w:val="0"/>
      <w:sz w:val="36"/>
      <w:szCs w:val="20"/>
      <w:lang w:val="en-GB" w:eastAsia="en-US"/>
    </w:rPr>
  </w:style>
  <w:style w:type="character" w:customStyle="1" w:styleId="3Char">
    <w:name w:val="제목 3 Char"/>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pPr>
    <w:rPr>
      <w:rFonts w:ascii="Arial" w:eastAsia="MS Mincho" w:hAnsi="Arial"/>
      <w:lang w:val="en-GB" w:eastAsia="en-US"/>
    </w:rPr>
  </w:style>
  <w:style w:type="character" w:customStyle="1" w:styleId="2Char">
    <w:name w:val="제목 2 Char"/>
    <w:link w:val="2"/>
    <w:uiPriority w:val="9"/>
    <w:rsid w:val="0013687D"/>
    <w:rPr>
      <w:rFonts w:ascii="맑은 고딕" w:eastAsia="맑은 고딕" w:hAnsi="맑은 고딕" w:cs="Times New Roman"/>
      <w:kern w:val="0"/>
      <w:szCs w:val="20"/>
      <w:lang w:val="en-GB" w:eastAsia="en-US"/>
    </w:rPr>
  </w:style>
  <w:style w:type="paragraph" w:styleId="a4">
    <w:name w:val="header"/>
    <w:basedOn w:val="a"/>
    <w:link w:val="Char0"/>
    <w:uiPriority w:val="99"/>
    <w:unhideWhenUsed/>
    <w:rsid w:val="0013687D"/>
    <w:pPr>
      <w:tabs>
        <w:tab w:val="center" w:pos="4513"/>
        <w:tab w:val="right" w:pos="9026"/>
      </w:tabs>
      <w:snapToGrid w:val="0"/>
    </w:pPr>
  </w:style>
  <w:style w:type="character" w:customStyle="1" w:styleId="Char0">
    <w:name w:val="머리글 Char"/>
    <w:link w:val="a4"/>
    <w:uiPriority w:val="99"/>
    <w:rsid w:val="0013687D"/>
    <w:rPr>
      <w:rFonts w:ascii="Times New Roman" w:eastAsia="바탕" w:hAnsi="Times New Roman" w:cs="Times New Roman"/>
      <w:kern w:val="0"/>
      <w:szCs w:val="20"/>
      <w:lang w:val="en-GB" w:eastAsia="en-US"/>
    </w:rPr>
  </w:style>
  <w:style w:type="paragraph" w:styleId="a6">
    <w:name w:val="List Paragraph"/>
    <w:basedOn w:val="a"/>
    <w:uiPriority w:val="34"/>
    <w:qFormat/>
    <w:rsid w:val="00A0059D"/>
    <w:pPr>
      <w:ind w:leftChars="400" w:left="800"/>
    </w:pPr>
  </w:style>
  <w:style w:type="paragraph" w:styleId="a7">
    <w:name w:val="Balloon Text"/>
    <w:basedOn w:val="a"/>
    <w:link w:val="Char1"/>
    <w:uiPriority w:val="99"/>
    <w:semiHidden/>
    <w:unhideWhenUsed/>
    <w:rsid w:val="00142D42"/>
    <w:pPr>
      <w:spacing w:after="0"/>
    </w:pPr>
    <w:rPr>
      <w:rFonts w:ascii="맑은 고딕" w:eastAsia="맑은 고딕" w:hAnsi="맑은 고딕"/>
      <w:sz w:val="18"/>
      <w:szCs w:val="18"/>
    </w:rPr>
  </w:style>
  <w:style w:type="character" w:customStyle="1" w:styleId="Char1">
    <w:name w:val="풍선 도움말 텍스트 Char"/>
    <w:link w:val="a7"/>
    <w:uiPriority w:val="99"/>
    <w:semiHidden/>
    <w:rsid w:val="00142D42"/>
    <w:rPr>
      <w:rFonts w:ascii="맑은 고딕" w:eastAsia="맑은 고딕" w:hAnsi="맑은 고딕" w:cs="Times New Roman"/>
      <w:kern w:val="0"/>
      <w:sz w:val="18"/>
      <w:szCs w:val="18"/>
      <w:lang w:val="en-GB" w:eastAsia="en-US"/>
    </w:rPr>
  </w:style>
  <w:style w:type="table" w:styleId="a8">
    <w:name w:val="Table Grid"/>
    <w:basedOn w:val="a1"/>
    <w:rsid w:val="000316B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semiHidden/>
    <w:rsid w:val="00893B99"/>
    <w:rPr>
      <w:rFonts w:ascii="Times New Roman" w:eastAsia="바탕" w:hAnsi="Times New Roman"/>
      <w:b/>
      <w:bCs/>
      <w:lang w:val="en-GB" w:eastAsia="en-US"/>
    </w:rPr>
  </w:style>
  <w:style w:type="paragraph" w:customStyle="1" w:styleId="TF">
    <w:name w:val="TF"/>
    <w:basedOn w:val="TH"/>
    <w:link w:val="TFChar"/>
    <w:rsid w:val="007F64DD"/>
    <w:pPr>
      <w:keepNext w:val="0"/>
      <w:spacing w:before="0" w:after="240"/>
    </w:pPr>
  </w:style>
  <w:style w:type="paragraph" w:customStyle="1" w:styleId="TH">
    <w:name w:val="TH"/>
    <w:basedOn w:val="a"/>
    <w:link w:val="THChar"/>
    <w:rsid w:val="007F64DD"/>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rsid w:val="007F64DD"/>
    <w:rPr>
      <w:lang w:val="en-GB" w:eastAsia="ko-KR" w:bidi="ar-SA"/>
    </w:rPr>
  </w:style>
  <w:style w:type="character" w:customStyle="1" w:styleId="TFChar">
    <w:name w:val="TF Char"/>
    <w:link w:val="TF"/>
    <w:rsid w:val="007F64DD"/>
    <w:rPr>
      <w:rFonts w:ascii="Arial" w:hAnsi="Arial"/>
      <w:b/>
      <w:lang w:val="en-GB"/>
    </w:rPr>
  </w:style>
  <w:style w:type="character" w:customStyle="1" w:styleId="THChar">
    <w:name w:val="TH Char"/>
    <w:link w:val="TH"/>
    <w:rsid w:val="007F64DD"/>
    <w:rPr>
      <w:rFonts w:ascii="Arial" w:hAnsi="Arial"/>
      <w:b/>
      <w:lang w:val="en-GB"/>
    </w:rPr>
  </w:style>
  <w:style w:type="paragraph" w:customStyle="1" w:styleId="TAL">
    <w:name w:val="TAL"/>
    <w:basedOn w:val="a"/>
    <w:link w:val="TALCar"/>
    <w:rsid w:val="001F2D1C"/>
    <w:pPr>
      <w:keepNext/>
      <w:keepLines/>
      <w:spacing w:after="0"/>
    </w:pPr>
    <w:rPr>
      <w:rFonts w:ascii="Arial" w:eastAsiaTheme="minorEastAsia" w:hAnsi="Arial"/>
      <w:sz w:val="18"/>
    </w:rPr>
  </w:style>
  <w:style w:type="paragraph" w:customStyle="1" w:styleId="TAH">
    <w:name w:val="TAH"/>
    <w:basedOn w:val="a"/>
    <w:rsid w:val="001F2D1C"/>
    <w:pPr>
      <w:keepNext/>
      <w:keepLines/>
      <w:spacing w:after="0"/>
      <w:jc w:val="center"/>
    </w:pPr>
    <w:rPr>
      <w:rFonts w:ascii="Arial" w:eastAsiaTheme="minorEastAsia" w:hAnsi="Arial"/>
      <w:b/>
      <w:sz w:val="18"/>
    </w:rPr>
  </w:style>
  <w:style w:type="character" w:customStyle="1" w:styleId="TALCar">
    <w:name w:val="TAL Car"/>
    <w:basedOn w:val="a0"/>
    <w:link w:val="TAL"/>
    <w:rsid w:val="001F2D1C"/>
    <w:rPr>
      <w:rFonts w:ascii="Arial" w:eastAsiaTheme="minorEastAsia" w:hAnsi="Arial"/>
      <w:sz w:val="18"/>
      <w:lang w:val="en-GB" w:eastAsia="en-US"/>
    </w:rPr>
  </w:style>
  <w:style w:type="paragraph" w:customStyle="1" w:styleId="NO">
    <w:name w:val="NO"/>
    <w:basedOn w:val="a"/>
    <w:link w:val="NOChar"/>
    <w:rsid w:val="001F2D1C"/>
    <w:pPr>
      <w:keepLines/>
      <w:ind w:left="1135" w:hanging="851"/>
    </w:pPr>
    <w:rPr>
      <w:rFonts w:eastAsiaTheme="minorEastAsia"/>
    </w:rPr>
  </w:style>
  <w:style w:type="character" w:customStyle="1" w:styleId="NOChar">
    <w:name w:val="NO Char"/>
    <w:basedOn w:val="a0"/>
    <w:link w:val="NO"/>
    <w:rsid w:val="001F2D1C"/>
    <w:rPr>
      <w:rFonts w:ascii="Times New Roman" w:eastAsiaTheme="minorEastAsia"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510</TotalTime>
  <Pages>2</Pages>
  <Words>450</Words>
  <Characters>2565</Characters>
  <Application>Microsoft Office Word</Application>
  <DocSecurity>0</DocSecurity>
  <Lines>21</Lines>
  <Paragraphs>6</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3009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SunYoung (LG)</dc:creator>
  <cp:lastModifiedBy>seungjune.yi</cp:lastModifiedBy>
  <cp:revision>100</cp:revision>
  <dcterms:created xsi:type="dcterms:W3CDTF">2016-03-30T00:33:00Z</dcterms:created>
  <dcterms:modified xsi:type="dcterms:W3CDTF">2016-04-02T01:12:00Z</dcterms:modified>
</cp:coreProperties>
</file>